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tbl>
      <w:tblPr>
        <w:tblW w:w="8789" w:type="dxa"/>
        <w:jc w:val="center"/>
        <w:tblLook w:val="01E0"/>
      </w:tblPr>
      <w:tblGrid>
        <w:gridCol w:w="2931"/>
        <w:gridCol w:w="2931"/>
        <w:gridCol w:w="2927"/>
      </w:tblGrid>
      <w:tr w:rsidR="009E337A" w:rsidRPr="009E337A" w:rsidTr="009E337A">
        <w:trPr>
          <w:trHeight w:val="317"/>
          <w:jc w:val="center"/>
        </w:trPr>
        <w:tc>
          <w:tcPr>
            <w:tcW w:w="2931" w:type="dxa"/>
            <w:tcBorders>
              <w:top w:val="nil"/>
              <w:left w:val="nil"/>
              <w:bottom w:val="single" w:sz="4" w:space="0" w:color="660066"/>
              <w:right w:val="nil"/>
            </w:tcBorders>
            <w:vAlign w:val="center"/>
            <w:hideMark/>
          </w:tcPr>
          <w:p w:rsidR="009E337A" w:rsidRPr="009E337A" w:rsidRDefault="009E337A">
            <w:pPr>
              <w:tabs>
                <w:tab w:val="left" w:pos="567"/>
                <w:tab w:val="center" w:pos="994"/>
                <w:tab w:val="center" w:pos="3543"/>
                <w:tab w:val="right" w:pos="6520"/>
              </w:tabs>
              <w:spacing w:before="100" w:beforeAutospacing="1" w:after="100" w:afterAutospacing="1" w:line="240" w:lineRule="exact"/>
              <w:rPr>
                <w:sz w:val="20"/>
                <w:szCs w:val="20"/>
              </w:rPr>
            </w:pPr>
            <w:r w:rsidRPr="009E337A">
              <w:rPr>
                <w:sz w:val="20"/>
                <w:szCs w:val="20"/>
              </w:rPr>
              <w:t>31 Aralık 2012  PAZARTESİ</w:t>
            </w:r>
          </w:p>
        </w:tc>
        <w:tc>
          <w:tcPr>
            <w:tcW w:w="2931" w:type="dxa"/>
            <w:tcBorders>
              <w:top w:val="nil"/>
              <w:left w:val="nil"/>
              <w:bottom w:val="single" w:sz="4" w:space="0" w:color="660066"/>
              <w:right w:val="nil"/>
            </w:tcBorders>
            <w:vAlign w:val="center"/>
            <w:hideMark/>
          </w:tcPr>
          <w:p w:rsidR="009E337A" w:rsidRPr="009E337A" w:rsidRDefault="009E337A">
            <w:pPr>
              <w:tabs>
                <w:tab w:val="left" w:pos="567"/>
                <w:tab w:val="center" w:pos="994"/>
                <w:tab w:val="center" w:pos="3543"/>
                <w:tab w:val="right" w:pos="6520"/>
              </w:tabs>
              <w:spacing w:before="100" w:beforeAutospacing="1" w:after="100" w:afterAutospacing="1" w:line="240" w:lineRule="exact"/>
              <w:jc w:val="center"/>
              <w:rPr>
                <w:sz w:val="20"/>
                <w:szCs w:val="20"/>
              </w:rPr>
            </w:pPr>
            <w:r w:rsidRPr="009E337A">
              <w:rPr>
                <w:b/>
                <w:color w:val="800080"/>
                <w:sz w:val="20"/>
                <w:szCs w:val="20"/>
              </w:rPr>
              <w:t>Resmî Gazete</w:t>
            </w:r>
          </w:p>
        </w:tc>
        <w:tc>
          <w:tcPr>
            <w:tcW w:w="2927" w:type="dxa"/>
            <w:tcBorders>
              <w:top w:val="nil"/>
              <w:left w:val="nil"/>
              <w:bottom w:val="single" w:sz="4" w:space="0" w:color="660066"/>
              <w:right w:val="nil"/>
            </w:tcBorders>
            <w:vAlign w:val="center"/>
            <w:hideMark/>
          </w:tcPr>
          <w:p w:rsidR="009E337A" w:rsidRPr="009E337A" w:rsidRDefault="009E337A">
            <w:pPr>
              <w:spacing w:before="100" w:beforeAutospacing="1" w:after="100" w:afterAutospacing="1"/>
              <w:jc w:val="right"/>
              <w:rPr>
                <w:sz w:val="20"/>
                <w:szCs w:val="20"/>
              </w:rPr>
            </w:pPr>
            <w:proofErr w:type="gramStart"/>
            <w:r w:rsidRPr="009E337A">
              <w:rPr>
                <w:sz w:val="20"/>
                <w:szCs w:val="20"/>
              </w:rPr>
              <w:t>Sayı :</w:t>
            </w:r>
            <w:proofErr w:type="gramEnd"/>
            <w:r w:rsidRPr="009E337A">
              <w:rPr>
                <w:sz w:val="20"/>
                <w:szCs w:val="20"/>
              </w:rPr>
              <w:t xml:space="preserve"> 28514 </w:t>
            </w:r>
            <w:r w:rsidRPr="009E337A">
              <w:rPr>
                <w:b/>
                <w:bCs/>
                <w:sz w:val="20"/>
                <w:szCs w:val="20"/>
              </w:rPr>
              <w:t>(4. Mükerrer)</w:t>
            </w:r>
          </w:p>
        </w:tc>
      </w:tr>
      <w:tr w:rsidR="009E337A" w:rsidRPr="009E337A" w:rsidTr="009E337A">
        <w:trPr>
          <w:trHeight w:val="480"/>
          <w:jc w:val="center"/>
        </w:trPr>
        <w:tc>
          <w:tcPr>
            <w:tcW w:w="8789" w:type="dxa"/>
            <w:gridSpan w:val="3"/>
            <w:vAlign w:val="center"/>
            <w:hideMark/>
          </w:tcPr>
          <w:p w:rsidR="009E337A" w:rsidRPr="009E337A" w:rsidRDefault="009E337A">
            <w:pPr>
              <w:spacing w:before="100" w:beforeAutospacing="1" w:after="100" w:afterAutospacing="1"/>
              <w:jc w:val="center"/>
              <w:rPr>
                <w:sz w:val="20"/>
                <w:szCs w:val="20"/>
              </w:rPr>
            </w:pPr>
            <w:r w:rsidRPr="009E337A">
              <w:rPr>
                <w:b/>
                <w:color w:val="000080"/>
                <w:sz w:val="20"/>
                <w:szCs w:val="20"/>
              </w:rPr>
              <w:t>TEBLİĞ</w:t>
            </w:r>
          </w:p>
        </w:tc>
      </w:tr>
      <w:tr w:rsidR="009E337A" w:rsidRPr="009E337A" w:rsidTr="009E337A">
        <w:trPr>
          <w:trHeight w:val="445"/>
          <w:jc w:val="center"/>
        </w:trPr>
        <w:tc>
          <w:tcPr>
            <w:tcW w:w="8789" w:type="dxa"/>
            <w:gridSpan w:val="3"/>
            <w:vAlign w:val="center"/>
            <w:hideMark/>
          </w:tcPr>
          <w:p w:rsidR="009E337A" w:rsidRPr="009E337A" w:rsidRDefault="009E337A">
            <w:pPr>
              <w:spacing w:before="100" w:beforeAutospacing="1" w:after="100" w:afterAutospacing="1" w:line="240" w:lineRule="exact"/>
              <w:ind w:firstLine="566"/>
              <w:rPr>
                <w:sz w:val="20"/>
                <w:szCs w:val="20"/>
              </w:rPr>
            </w:pPr>
            <w:r w:rsidRPr="009E337A">
              <w:rPr>
                <w:sz w:val="20"/>
                <w:szCs w:val="20"/>
              </w:rPr>
              <w:t>Maliye Bakanlığından:</w:t>
            </w:r>
          </w:p>
          <w:p w:rsidR="009E337A" w:rsidRPr="009E337A" w:rsidRDefault="009E337A">
            <w:pPr>
              <w:spacing w:before="56" w:after="100" w:afterAutospacing="1" w:line="240" w:lineRule="exact"/>
              <w:rPr>
                <w:sz w:val="20"/>
                <w:szCs w:val="20"/>
              </w:rPr>
            </w:pPr>
            <w:r w:rsidRPr="009E337A">
              <w:rPr>
                <w:caps/>
                <w:sz w:val="20"/>
                <w:szCs w:val="20"/>
              </w:rPr>
              <w:t>Veraset ve İntikal Vergisi Kanunu Genel Tebliği</w:t>
            </w:r>
          </w:p>
          <w:p w:rsidR="009E337A" w:rsidRPr="009E337A" w:rsidRDefault="009E337A">
            <w:pPr>
              <w:spacing w:before="100" w:beforeAutospacing="1" w:after="170" w:line="240" w:lineRule="exact"/>
              <w:rPr>
                <w:sz w:val="20"/>
                <w:szCs w:val="20"/>
              </w:rPr>
            </w:pPr>
            <w:r w:rsidRPr="009E337A">
              <w:rPr>
                <w:caps/>
                <w:sz w:val="20"/>
                <w:szCs w:val="20"/>
              </w:rPr>
              <w:t>(Seri No: 44)</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7338 sayılı Veraset ve İntikal Vergisi Kanununun</w:t>
            </w:r>
            <w:r w:rsidRPr="009E337A">
              <w:rPr>
                <w:sz w:val="20"/>
                <w:szCs w:val="20"/>
                <w:vertAlign w:val="superscript"/>
              </w:rPr>
              <w:t>(1)</w:t>
            </w:r>
            <w:r w:rsidRPr="009E337A">
              <w:rPr>
                <w:sz w:val="20"/>
                <w:szCs w:val="20"/>
              </w:rPr>
              <w:t xml:space="preserve"> istisnalar başlıklı 4 üncü maddesinin ikinci fıkrasında, “(b), (d) ve (e) bentlerine göre, her bir takvim yılında uygulanacak istisna hadleri, önceki yılda uygulanan istisna hadlerine bu yıla ilişkin olarak Vergi Usul Kanunu</w:t>
            </w:r>
            <w:r w:rsidRPr="009E337A">
              <w:rPr>
                <w:sz w:val="20"/>
                <w:szCs w:val="20"/>
                <w:vertAlign w:val="superscript"/>
              </w:rPr>
              <w:t>(2)</w:t>
            </w:r>
            <w:r w:rsidRPr="009E337A">
              <w:rPr>
                <w:sz w:val="20"/>
                <w:szCs w:val="20"/>
              </w:rPr>
              <w:t xml:space="preserve"> hükümleri uyarınca belirlenen yeniden değerleme oranında artış yapılmak suretiyle tespit olunur. Artırım sırasında 1 milyon liraya kadar olan tutarlar dikkate alınmaz.” hükmüne yer verilmiştir.</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Aynı Kanunun 16 ncı maddesinin üçüncü fıkrasında, “Vergi tarifesinin matrah dilim tutarları, her yıl bir önceki yıla ilişkin olarak Vergi Usul Kanunu uyarınca belirlenen yeniden değerleme oranında artırılmak suretiyle uygulanır. Bu şekilde hesaplanan dilim tutarlarının yüzde 5 ini aşmayan kesirler dikkate alınmaz. …” denilmektedir.</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Bakanlığımızca 2012 yılı için yeniden değerleme oranı % 7</w:t>
            </w:r>
            <w:proofErr w:type="gramStart"/>
            <w:r w:rsidRPr="009E337A">
              <w:rPr>
                <w:sz w:val="20"/>
                <w:szCs w:val="20"/>
              </w:rPr>
              <w:t>,80</w:t>
            </w:r>
            <w:proofErr w:type="gramEnd"/>
            <w:r w:rsidRPr="009E337A">
              <w:rPr>
                <w:sz w:val="20"/>
                <w:szCs w:val="20"/>
              </w:rPr>
              <w:t xml:space="preserve"> (yedi virgül seksen) olarak tespit edilmiş ve 419 Sıra No’lu Vergi Usul Kanunu Genel Tebliği</w:t>
            </w:r>
            <w:r w:rsidRPr="009E337A">
              <w:rPr>
                <w:sz w:val="20"/>
                <w:szCs w:val="20"/>
                <w:vertAlign w:val="superscript"/>
              </w:rPr>
              <w:t>(3)</w:t>
            </w:r>
            <w:r w:rsidRPr="009E337A">
              <w:rPr>
                <w:sz w:val="20"/>
                <w:szCs w:val="20"/>
              </w:rPr>
              <w:t xml:space="preserve"> ile ilan edilmiş bulunmaktadır.</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Buna göre, 1/1/2013 tarihinden itibaren 7338 sayılı Kanunun 4 üncü maddesinin birinci fıkrasının (b), (d) ve (e) bentlerinde yer alan istisna tutarları;</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-Evlatlıklar dâhil, füruğ ve eşten her birine isabet eden miras hisselerinde 140.774 TL (füruğ bulunmaması halinde eşe isabet eden miras hissesinde 281.720 TL),</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-İvazsız suretle meydana gelen intikallerde 3.244 TL,</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-Para ve mal üzerine düzenlenen yarışma ve çekilişler ile 14/3/2007 tarihli ve 5602 sayılı Şans Oyunları Hasılatından Alınan Vergi, Fon ve Payların Düzenlenmesi Hakkında Kanunda tanımlanan şans oyunlarında kazanılan ikramiyelerde 3.244 TL</w:t>
            </w:r>
          </w:p>
          <w:p w:rsidR="009E337A" w:rsidRPr="009E337A" w:rsidRDefault="009E337A" w:rsidP="009E337A">
            <w:pPr>
              <w:spacing w:before="100" w:beforeAutospacing="1" w:after="100" w:afterAutospacing="1" w:line="240" w:lineRule="exact"/>
              <w:ind w:firstLine="566"/>
              <w:jc w:val="both"/>
              <w:rPr>
                <w:sz w:val="20"/>
                <w:szCs w:val="20"/>
              </w:rPr>
            </w:pPr>
            <w:proofErr w:type="gramStart"/>
            <w:r w:rsidRPr="009E337A">
              <w:rPr>
                <w:sz w:val="20"/>
                <w:szCs w:val="20"/>
              </w:rPr>
              <w:t>olarak</w:t>
            </w:r>
            <w:proofErr w:type="gramEnd"/>
            <w:r w:rsidRPr="009E337A">
              <w:rPr>
                <w:sz w:val="20"/>
                <w:szCs w:val="20"/>
              </w:rPr>
              <w:t xml:space="preserve"> dikkate alınacaktır.</w:t>
            </w:r>
          </w:p>
          <w:p w:rsidR="009E337A" w:rsidRPr="009E337A" w:rsidRDefault="009E337A" w:rsidP="009E337A">
            <w:pPr>
              <w:spacing w:before="100" w:beforeAutospacing="1" w:after="85" w:line="240" w:lineRule="exact"/>
              <w:ind w:firstLine="566"/>
              <w:jc w:val="both"/>
              <w:rPr>
                <w:sz w:val="20"/>
                <w:szCs w:val="20"/>
              </w:rPr>
            </w:pPr>
            <w:r w:rsidRPr="009E337A">
              <w:rPr>
                <w:sz w:val="20"/>
                <w:szCs w:val="20"/>
              </w:rPr>
              <w:t>7338 sayılı Kanunun 16 ncı maddesinde yer alan vergi tarifesi matrah dilim tutarları yukarıda belirtilen yeniden değerleme oranında artırılmak suretiyle tespit edilmiştir. Bu nedenle, 1/1/2013 tarihinden itibaren veraset yoluyla veya ivazsız surette meydana gelen intikallerde veraset ve intikal vergisi aşağıdaki tarifeye göre hesaplanacaktır.</w:t>
            </w:r>
          </w:p>
          <w:p w:rsidR="009E337A" w:rsidRPr="009E337A" w:rsidRDefault="009E337A" w:rsidP="009E337A">
            <w:pPr>
              <w:spacing w:before="100" w:beforeAutospacing="1" w:after="85" w:line="240" w:lineRule="exact"/>
              <w:ind w:firstLine="566"/>
              <w:jc w:val="both"/>
              <w:rPr>
                <w:sz w:val="20"/>
                <w:szCs w:val="20"/>
              </w:rPr>
            </w:pPr>
            <w:r w:rsidRPr="009E337A">
              <w:rPr>
                <w:sz w:val="20"/>
                <w:szCs w:val="20"/>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2016"/>
              <w:gridCol w:w="1670"/>
            </w:tblGrid>
            <w:tr w:rsidR="009E337A" w:rsidRPr="009E337A">
              <w:trPr>
                <w:trHeight w:val="20"/>
                <w:jc w:val="center"/>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9E337A" w:rsidRPr="009E337A" w:rsidRDefault="009E337A" w:rsidP="009E337A">
                  <w:pPr>
                    <w:spacing w:before="100" w:beforeAutospacing="1" w:after="100" w:afterAutospacing="1" w:line="20" w:lineRule="atLeast"/>
                    <w:jc w:val="both"/>
                    <w:rPr>
                      <w:sz w:val="20"/>
                      <w:szCs w:val="20"/>
                    </w:rPr>
                  </w:pPr>
                  <w:r w:rsidRPr="009E337A">
                    <w:rPr>
                      <w:b/>
                      <w:sz w:val="20"/>
                      <w:szCs w:val="20"/>
                    </w:rPr>
                    <w:t>Matrah</w:t>
                  </w:r>
                </w:p>
              </w:tc>
              <w:tc>
                <w:tcPr>
                  <w:tcW w:w="3858" w:type="dxa"/>
                  <w:gridSpan w:val="2"/>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0" w:lineRule="atLeast"/>
                    <w:ind w:right="-1"/>
                    <w:jc w:val="both"/>
                    <w:rPr>
                      <w:sz w:val="20"/>
                      <w:szCs w:val="20"/>
                    </w:rPr>
                  </w:pPr>
                  <w:r w:rsidRPr="009E337A">
                    <w:rPr>
                      <w:b/>
                      <w:sz w:val="20"/>
                      <w:szCs w:val="20"/>
                    </w:rPr>
                    <w:t>Verginin Oranı (%)</w:t>
                  </w:r>
                </w:p>
              </w:tc>
            </w:tr>
            <w:tr w:rsidR="009E337A" w:rsidRPr="009E337A">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37A" w:rsidRPr="009E337A" w:rsidRDefault="009E337A" w:rsidP="009E337A">
                  <w:pPr>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0" w:lineRule="atLeast"/>
                    <w:jc w:val="both"/>
                    <w:rPr>
                      <w:sz w:val="20"/>
                      <w:szCs w:val="20"/>
                    </w:rPr>
                  </w:pPr>
                  <w:r w:rsidRPr="009E337A">
                    <w:rPr>
                      <w:b/>
                      <w:sz w:val="20"/>
                      <w:szCs w:val="20"/>
                    </w:rPr>
                    <w:t>Veraset Yoluyla İntikallerde</w:t>
                  </w:r>
                </w:p>
              </w:tc>
              <w:tc>
                <w:tcPr>
                  <w:tcW w:w="1732"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0" w:lineRule="atLeast"/>
                    <w:jc w:val="both"/>
                    <w:rPr>
                      <w:sz w:val="20"/>
                      <w:szCs w:val="20"/>
                    </w:rPr>
                  </w:pPr>
                  <w:r w:rsidRPr="009E337A">
                    <w:rPr>
                      <w:b/>
                      <w:sz w:val="20"/>
                      <w:szCs w:val="20"/>
                    </w:rPr>
                    <w:t>İvazsız İntikallerde</w:t>
                  </w:r>
                </w:p>
              </w:tc>
            </w:tr>
            <w:tr w:rsidR="009E337A" w:rsidRPr="009E337A">
              <w:trPr>
                <w:trHeight w:val="20"/>
                <w:jc w:val="center"/>
              </w:trPr>
              <w:tc>
                <w:tcPr>
                  <w:tcW w:w="5353"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0" w:lineRule="atLeast"/>
                    <w:ind w:right="-1"/>
                    <w:jc w:val="both"/>
                    <w:rPr>
                      <w:sz w:val="20"/>
                      <w:szCs w:val="20"/>
                    </w:rPr>
                  </w:pPr>
                  <w:r w:rsidRPr="009E337A">
                    <w:rPr>
                      <w:bCs/>
                      <w:sz w:val="20"/>
                      <w:szCs w:val="20"/>
                    </w:rPr>
                    <w:t>İlk                            190.000 TL için</w:t>
                  </w:r>
                </w:p>
              </w:tc>
              <w:tc>
                <w:tcPr>
                  <w:tcW w:w="2126"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0" w:lineRule="atLeast"/>
                    <w:ind w:right="-1"/>
                    <w:jc w:val="both"/>
                    <w:rPr>
                      <w:sz w:val="20"/>
                      <w:szCs w:val="20"/>
                    </w:rPr>
                  </w:pPr>
                  <w:r w:rsidRPr="009E337A">
                    <w:rPr>
                      <w:bCs/>
                      <w:sz w:val="20"/>
                      <w:szCs w:val="20"/>
                    </w:rPr>
                    <w:t>1</w:t>
                  </w:r>
                </w:p>
              </w:tc>
              <w:tc>
                <w:tcPr>
                  <w:tcW w:w="1732"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0" w:lineRule="atLeast"/>
                    <w:ind w:right="-1"/>
                    <w:jc w:val="both"/>
                    <w:rPr>
                      <w:sz w:val="20"/>
                      <w:szCs w:val="20"/>
                    </w:rPr>
                  </w:pPr>
                  <w:r w:rsidRPr="009E337A">
                    <w:rPr>
                      <w:bCs/>
                      <w:sz w:val="20"/>
                      <w:szCs w:val="20"/>
                    </w:rPr>
                    <w:t>10</w:t>
                  </w:r>
                </w:p>
              </w:tc>
            </w:tr>
            <w:tr w:rsidR="009E337A" w:rsidRPr="009E337A">
              <w:trPr>
                <w:trHeight w:val="20"/>
                <w:jc w:val="center"/>
              </w:trPr>
              <w:tc>
                <w:tcPr>
                  <w:tcW w:w="5353" w:type="dxa"/>
                  <w:tcBorders>
                    <w:top w:val="single" w:sz="4" w:space="0" w:color="auto"/>
                    <w:left w:val="single" w:sz="4" w:space="0" w:color="auto"/>
                    <w:bottom w:val="single" w:sz="4" w:space="0" w:color="auto"/>
                    <w:right w:val="single" w:sz="4" w:space="0" w:color="auto"/>
                  </w:tcBorders>
                  <w:hideMark/>
                </w:tcPr>
                <w:p w:rsidR="009E337A" w:rsidRPr="009E337A" w:rsidRDefault="009E337A">
                  <w:pPr>
                    <w:spacing w:before="100" w:beforeAutospacing="1" w:after="100" w:afterAutospacing="1" w:line="20" w:lineRule="atLeast"/>
                    <w:ind w:right="-1"/>
                    <w:jc w:val="both"/>
                    <w:rPr>
                      <w:sz w:val="20"/>
                      <w:szCs w:val="20"/>
                    </w:rPr>
                  </w:pPr>
                  <w:r w:rsidRPr="009E337A">
                    <w:rPr>
                      <w:bCs/>
                      <w:sz w:val="20"/>
                      <w:szCs w:val="20"/>
                    </w:rPr>
                    <w:t>Sonra gelen              430.000 TL için</w:t>
                  </w:r>
                </w:p>
              </w:tc>
              <w:tc>
                <w:tcPr>
                  <w:tcW w:w="2126" w:type="dxa"/>
                  <w:tcBorders>
                    <w:top w:val="single" w:sz="4" w:space="0" w:color="auto"/>
                    <w:left w:val="single" w:sz="4" w:space="0" w:color="auto"/>
                    <w:bottom w:val="single" w:sz="4" w:space="0" w:color="auto"/>
                    <w:right w:val="single" w:sz="4" w:space="0" w:color="auto"/>
                  </w:tcBorders>
                  <w:hideMark/>
                </w:tcPr>
                <w:p w:rsidR="009E337A" w:rsidRPr="009E337A" w:rsidRDefault="009E337A">
                  <w:pPr>
                    <w:spacing w:before="100" w:beforeAutospacing="1" w:after="100" w:afterAutospacing="1" w:line="20" w:lineRule="atLeast"/>
                    <w:ind w:right="-1"/>
                    <w:jc w:val="center"/>
                    <w:rPr>
                      <w:sz w:val="20"/>
                      <w:szCs w:val="20"/>
                    </w:rPr>
                  </w:pPr>
                  <w:r w:rsidRPr="009E337A">
                    <w:rPr>
                      <w:bCs/>
                      <w:sz w:val="20"/>
                      <w:szCs w:val="20"/>
                    </w:rPr>
                    <w:t>3</w:t>
                  </w:r>
                </w:p>
              </w:tc>
              <w:tc>
                <w:tcPr>
                  <w:tcW w:w="1732" w:type="dxa"/>
                  <w:tcBorders>
                    <w:top w:val="single" w:sz="4" w:space="0" w:color="auto"/>
                    <w:left w:val="single" w:sz="4" w:space="0" w:color="auto"/>
                    <w:bottom w:val="single" w:sz="4" w:space="0" w:color="auto"/>
                    <w:right w:val="single" w:sz="4" w:space="0" w:color="auto"/>
                  </w:tcBorders>
                  <w:hideMark/>
                </w:tcPr>
                <w:p w:rsidR="009E337A" w:rsidRPr="009E337A" w:rsidRDefault="009E337A">
                  <w:pPr>
                    <w:spacing w:before="100" w:beforeAutospacing="1" w:after="100" w:afterAutospacing="1" w:line="20" w:lineRule="atLeast"/>
                    <w:ind w:right="-1"/>
                    <w:jc w:val="center"/>
                    <w:rPr>
                      <w:sz w:val="20"/>
                      <w:szCs w:val="20"/>
                    </w:rPr>
                  </w:pPr>
                  <w:r w:rsidRPr="009E337A">
                    <w:rPr>
                      <w:bCs/>
                      <w:sz w:val="20"/>
                      <w:szCs w:val="20"/>
                    </w:rPr>
                    <w:t>15</w:t>
                  </w:r>
                </w:p>
              </w:tc>
            </w:tr>
            <w:tr w:rsidR="009E337A" w:rsidRPr="009E337A">
              <w:trPr>
                <w:trHeight w:val="20"/>
                <w:jc w:val="center"/>
              </w:trPr>
              <w:tc>
                <w:tcPr>
                  <w:tcW w:w="5353" w:type="dxa"/>
                  <w:tcBorders>
                    <w:top w:val="single" w:sz="4" w:space="0" w:color="auto"/>
                    <w:left w:val="single" w:sz="4" w:space="0" w:color="auto"/>
                    <w:bottom w:val="single" w:sz="4" w:space="0" w:color="auto"/>
                    <w:right w:val="single" w:sz="4" w:space="0" w:color="auto"/>
                  </w:tcBorders>
                  <w:hideMark/>
                </w:tcPr>
                <w:p w:rsidR="009E337A" w:rsidRPr="009E337A" w:rsidRDefault="009E337A">
                  <w:pPr>
                    <w:spacing w:before="100" w:beforeAutospacing="1" w:after="100" w:afterAutospacing="1" w:line="20" w:lineRule="atLeast"/>
                    <w:ind w:right="-1"/>
                    <w:jc w:val="both"/>
                    <w:rPr>
                      <w:sz w:val="20"/>
                      <w:szCs w:val="20"/>
                    </w:rPr>
                  </w:pPr>
                  <w:r w:rsidRPr="009E337A">
                    <w:rPr>
                      <w:bCs/>
                      <w:sz w:val="20"/>
                      <w:szCs w:val="20"/>
                    </w:rPr>
                    <w:t>Sonra gelen              940.000 TL için</w:t>
                  </w:r>
                </w:p>
              </w:tc>
              <w:tc>
                <w:tcPr>
                  <w:tcW w:w="2126" w:type="dxa"/>
                  <w:tcBorders>
                    <w:top w:val="single" w:sz="4" w:space="0" w:color="auto"/>
                    <w:left w:val="single" w:sz="4" w:space="0" w:color="auto"/>
                    <w:bottom w:val="single" w:sz="4" w:space="0" w:color="auto"/>
                    <w:right w:val="single" w:sz="4" w:space="0" w:color="auto"/>
                  </w:tcBorders>
                  <w:hideMark/>
                </w:tcPr>
                <w:p w:rsidR="009E337A" w:rsidRPr="009E337A" w:rsidRDefault="009E337A">
                  <w:pPr>
                    <w:spacing w:before="100" w:beforeAutospacing="1" w:after="100" w:afterAutospacing="1" w:line="20" w:lineRule="atLeast"/>
                    <w:ind w:right="-1"/>
                    <w:jc w:val="center"/>
                    <w:rPr>
                      <w:sz w:val="20"/>
                      <w:szCs w:val="20"/>
                    </w:rPr>
                  </w:pPr>
                  <w:r w:rsidRPr="009E337A">
                    <w:rPr>
                      <w:bCs/>
                      <w:sz w:val="20"/>
                      <w:szCs w:val="20"/>
                    </w:rPr>
                    <w:t>5</w:t>
                  </w:r>
                </w:p>
              </w:tc>
              <w:tc>
                <w:tcPr>
                  <w:tcW w:w="1732" w:type="dxa"/>
                  <w:tcBorders>
                    <w:top w:val="single" w:sz="4" w:space="0" w:color="auto"/>
                    <w:left w:val="single" w:sz="4" w:space="0" w:color="auto"/>
                    <w:bottom w:val="single" w:sz="4" w:space="0" w:color="auto"/>
                    <w:right w:val="single" w:sz="4" w:space="0" w:color="auto"/>
                  </w:tcBorders>
                  <w:hideMark/>
                </w:tcPr>
                <w:p w:rsidR="009E337A" w:rsidRPr="009E337A" w:rsidRDefault="009E337A">
                  <w:pPr>
                    <w:spacing w:before="100" w:beforeAutospacing="1" w:after="100" w:afterAutospacing="1" w:line="20" w:lineRule="atLeast"/>
                    <w:ind w:right="-1"/>
                    <w:jc w:val="center"/>
                    <w:rPr>
                      <w:sz w:val="20"/>
                      <w:szCs w:val="20"/>
                    </w:rPr>
                  </w:pPr>
                  <w:r w:rsidRPr="009E337A">
                    <w:rPr>
                      <w:bCs/>
                      <w:sz w:val="20"/>
                      <w:szCs w:val="20"/>
                    </w:rPr>
                    <w:t>20</w:t>
                  </w:r>
                </w:p>
              </w:tc>
            </w:tr>
            <w:tr w:rsidR="009E337A" w:rsidRPr="009E337A">
              <w:trPr>
                <w:trHeight w:val="20"/>
                <w:jc w:val="center"/>
              </w:trPr>
              <w:tc>
                <w:tcPr>
                  <w:tcW w:w="5353" w:type="dxa"/>
                  <w:tcBorders>
                    <w:top w:val="single" w:sz="4" w:space="0" w:color="auto"/>
                    <w:left w:val="single" w:sz="4" w:space="0" w:color="auto"/>
                    <w:bottom w:val="single" w:sz="4" w:space="0" w:color="auto"/>
                    <w:right w:val="single" w:sz="4" w:space="0" w:color="auto"/>
                  </w:tcBorders>
                  <w:hideMark/>
                </w:tcPr>
                <w:p w:rsidR="009E337A" w:rsidRPr="009E337A" w:rsidRDefault="009E337A">
                  <w:pPr>
                    <w:spacing w:before="100" w:beforeAutospacing="1" w:after="100" w:afterAutospacing="1" w:line="20" w:lineRule="atLeast"/>
                    <w:jc w:val="both"/>
                    <w:rPr>
                      <w:sz w:val="20"/>
                      <w:szCs w:val="20"/>
                    </w:rPr>
                  </w:pPr>
                  <w:r w:rsidRPr="009E337A">
                    <w:rPr>
                      <w:bCs/>
                      <w:sz w:val="20"/>
                      <w:szCs w:val="20"/>
                    </w:rPr>
                    <w:t xml:space="preserve">Sonra gelen            1.800.000 TL için </w:t>
                  </w:r>
                </w:p>
              </w:tc>
              <w:tc>
                <w:tcPr>
                  <w:tcW w:w="2126" w:type="dxa"/>
                  <w:tcBorders>
                    <w:top w:val="single" w:sz="4" w:space="0" w:color="auto"/>
                    <w:left w:val="single" w:sz="4" w:space="0" w:color="auto"/>
                    <w:bottom w:val="single" w:sz="4" w:space="0" w:color="auto"/>
                    <w:right w:val="single" w:sz="4" w:space="0" w:color="auto"/>
                  </w:tcBorders>
                  <w:hideMark/>
                </w:tcPr>
                <w:p w:rsidR="009E337A" w:rsidRPr="009E337A" w:rsidRDefault="009E337A">
                  <w:pPr>
                    <w:spacing w:before="100" w:beforeAutospacing="1" w:after="100" w:afterAutospacing="1" w:line="20" w:lineRule="atLeast"/>
                    <w:jc w:val="center"/>
                    <w:rPr>
                      <w:sz w:val="20"/>
                      <w:szCs w:val="20"/>
                    </w:rPr>
                  </w:pPr>
                  <w:r w:rsidRPr="009E337A">
                    <w:rPr>
                      <w:bCs/>
                      <w:sz w:val="20"/>
                      <w:szCs w:val="20"/>
                    </w:rPr>
                    <w:t>7</w:t>
                  </w:r>
                </w:p>
              </w:tc>
              <w:tc>
                <w:tcPr>
                  <w:tcW w:w="1732" w:type="dxa"/>
                  <w:tcBorders>
                    <w:top w:val="single" w:sz="4" w:space="0" w:color="auto"/>
                    <w:left w:val="single" w:sz="4" w:space="0" w:color="auto"/>
                    <w:bottom w:val="single" w:sz="4" w:space="0" w:color="auto"/>
                    <w:right w:val="single" w:sz="4" w:space="0" w:color="auto"/>
                  </w:tcBorders>
                  <w:hideMark/>
                </w:tcPr>
                <w:p w:rsidR="009E337A" w:rsidRPr="009E337A" w:rsidRDefault="009E337A">
                  <w:pPr>
                    <w:spacing w:before="100" w:beforeAutospacing="1" w:after="100" w:afterAutospacing="1" w:line="20" w:lineRule="atLeast"/>
                    <w:jc w:val="center"/>
                    <w:rPr>
                      <w:sz w:val="20"/>
                      <w:szCs w:val="20"/>
                    </w:rPr>
                  </w:pPr>
                  <w:r w:rsidRPr="009E337A">
                    <w:rPr>
                      <w:bCs/>
                      <w:sz w:val="20"/>
                      <w:szCs w:val="20"/>
                    </w:rPr>
                    <w:t>25</w:t>
                  </w:r>
                </w:p>
              </w:tc>
            </w:tr>
            <w:tr w:rsidR="009E337A" w:rsidRPr="009E337A">
              <w:trPr>
                <w:trHeight w:val="20"/>
                <w:jc w:val="center"/>
              </w:trPr>
              <w:tc>
                <w:tcPr>
                  <w:tcW w:w="5353" w:type="dxa"/>
                  <w:tcBorders>
                    <w:top w:val="single" w:sz="4" w:space="0" w:color="auto"/>
                    <w:left w:val="single" w:sz="4" w:space="0" w:color="auto"/>
                    <w:bottom w:val="single" w:sz="4" w:space="0" w:color="auto"/>
                    <w:right w:val="single" w:sz="4" w:space="0" w:color="auto"/>
                  </w:tcBorders>
                  <w:hideMark/>
                </w:tcPr>
                <w:p w:rsidR="009E337A" w:rsidRPr="009E337A" w:rsidRDefault="009E337A">
                  <w:pPr>
                    <w:spacing w:before="100" w:beforeAutospacing="1" w:after="100" w:afterAutospacing="1" w:line="20" w:lineRule="atLeast"/>
                    <w:ind w:right="-1"/>
                    <w:jc w:val="both"/>
                    <w:rPr>
                      <w:sz w:val="20"/>
                      <w:szCs w:val="20"/>
                    </w:rPr>
                  </w:pPr>
                  <w:r w:rsidRPr="009E337A">
                    <w:rPr>
                      <w:bCs/>
                      <w:sz w:val="20"/>
                      <w:szCs w:val="20"/>
                    </w:rPr>
                    <w:t xml:space="preserve">Matrahın               3.360.000 TL’yi aşan bölümü için </w:t>
                  </w:r>
                </w:p>
              </w:tc>
              <w:tc>
                <w:tcPr>
                  <w:tcW w:w="2126" w:type="dxa"/>
                  <w:tcBorders>
                    <w:top w:val="single" w:sz="4" w:space="0" w:color="auto"/>
                    <w:left w:val="single" w:sz="4" w:space="0" w:color="auto"/>
                    <w:bottom w:val="single" w:sz="4" w:space="0" w:color="auto"/>
                    <w:right w:val="single" w:sz="4" w:space="0" w:color="auto"/>
                  </w:tcBorders>
                  <w:hideMark/>
                </w:tcPr>
                <w:p w:rsidR="009E337A" w:rsidRPr="009E337A" w:rsidRDefault="009E337A">
                  <w:pPr>
                    <w:spacing w:before="100" w:beforeAutospacing="1" w:after="100" w:afterAutospacing="1" w:line="20" w:lineRule="atLeast"/>
                    <w:ind w:right="-1"/>
                    <w:jc w:val="center"/>
                    <w:rPr>
                      <w:sz w:val="20"/>
                      <w:szCs w:val="20"/>
                    </w:rPr>
                  </w:pPr>
                  <w:r w:rsidRPr="009E337A">
                    <w:rPr>
                      <w:bCs/>
                      <w:sz w:val="20"/>
                      <w:szCs w:val="20"/>
                    </w:rPr>
                    <w:t>10</w:t>
                  </w:r>
                </w:p>
              </w:tc>
              <w:tc>
                <w:tcPr>
                  <w:tcW w:w="1732" w:type="dxa"/>
                  <w:tcBorders>
                    <w:top w:val="single" w:sz="4" w:space="0" w:color="auto"/>
                    <w:left w:val="single" w:sz="4" w:space="0" w:color="auto"/>
                    <w:bottom w:val="single" w:sz="4" w:space="0" w:color="auto"/>
                    <w:right w:val="single" w:sz="4" w:space="0" w:color="auto"/>
                  </w:tcBorders>
                  <w:hideMark/>
                </w:tcPr>
                <w:p w:rsidR="009E337A" w:rsidRPr="009E337A" w:rsidRDefault="009E337A">
                  <w:pPr>
                    <w:spacing w:before="100" w:beforeAutospacing="1" w:after="100" w:afterAutospacing="1" w:line="20" w:lineRule="atLeast"/>
                    <w:ind w:right="-1"/>
                    <w:jc w:val="center"/>
                    <w:rPr>
                      <w:sz w:val="20"/>
                      <w:szCs w:val="20"/>
                    </w:rPr>
                  </w:pPr>
                  <w:r w:rsidRPr="009E337A">
                    <w:rPr>
                      <w:bCs/>
                      <w:sz w:val="20"/>
                      <w:szCs w:val="20"/>
                    </w:rPr>
                    <w:t>30</w:t>
                  </w:r>
                </w:p>
              </w:tc>
            </w:tr>
          </w:tbl>
          <w:p w:rsidR="009E337A" w:rsidRPr="009E337A" w:rsidRDefault="009E337A">
            <w:pPr>
              <w:spacing w:before="100" w:beforeAutospacing="1" w:after="100" w:afterAutospacing="1" w:line="240" w:lineRule="exact"/>
              <w:jc w:val="center"/>
              <w:rPr>
                <w:sz w:val="20"/>
                <w:szCs w:val="20"/>
              </w:rPr>
            </w:pPr>
            <w:r w:rsidRPr="009E337A">
              <w:rPr>
                <w:sz w:val="20"/>
                <w:szCs w:val="20"/>
              </w:rPr>
              <w:lastRenderedPageBreak/>
              <w:t> </w:t>
            </w:r>
          </w:p>
          <w:p w:rsidR="009E337A" w:rsidRPr="009E337A" w:rsidRDefault="009E337A">
            <w:pPr>
              <w:spacing w:before="100" w:beforeAutospacing="1" w:after="100" w:afterAutospacing="1" w:line="240" w:lineRule="exact"/>
              <w:ind w:firstLine="566"/>
              <w:rPr>
                <w:sz w:val="20"/>
                <w:szCs w:val="20"/>
              </w:rPr>
            </w:pPr>
            <w:r w:rsidRPr="009E337A">
              <w:rPr>
                <w:sz w:val="20"/>
                <w:szCs w:val="20"/>
              </w:rPr>
              <w:t>Tebliğ olunur.</w:t>
            </w:r>
          </w:p>
          <w:p w:rsidR="009E337A" w:rsidRPr="009E337A" w:rsidRDefault="009E337A">
            <w:pPr>
              <w:spacing w:before="100" w:beforeAutospacing="1" w:after="100" w:afterAutospacing="1" w:line="240" w:lineRule="exact"/>
              <w:rPr>
                <w:sz w:val="20"/>
                <w:szCs w:val="20"/>
              </w:rPr>
            </w:pPr>
            <w:r w:rsidRPr="009E337A">
              <w:rPr>
                <w:sz w:val="20"/>
                <w:szCs w:val="20"/>
              </w:rPr>
              <w:t>——————————</w:t>
            </w:r>
          </w:p>
          <w:p w:rsidR="009E337A" w:rsidRPr="009E337A" w:rsidRDefault="009E337A">
            <w:pPr>
              <w:spacing w:before="100" w:beforeAutospacing="1" w:after="100" w:afterAutospacing="1" w:line="240" w:lineRule="exact"/>
              <w:rPr>
                <w:sz w:val="20"/>
                <w:szCs w:val="20"/>
              </w:rPr>
            </w:pPr>
            <w:proofErr w:type="gramStart"/>
            <w:r w:rsidRPr="009E337A">
              <w:rPr>
                <w:sz w:val="20"/>
                <w:szCs w:val="20"/>
              </w:rPr>
              <w:t>1  15</w:t>
            </w:r>
            <w:proofErr w:type="gramEnd"/>
            <w:r w:rsidRPr="009E337A">
              <w:rPr>
                <w:sz w:val="20"/>
                <w:szCs w:val="20"/>
              </w:rPr>
              <w:t>/6/1959 tarihli ve 10231 sayılı Resmî Gazete’de yayımlanmıştır.</w:t>
            </w:r>
          </w:p>
          <w:p w:rsidR="009E337A" w:rsidRPr="009E337A" w:rsidRDefault="009E337A">
            <w:pPr>
              <w:spacing w:before="100" w:beforeAutospacing="1" w:after="100" w:afterAutospacing="1" w:line="240" w:lineRule="exact"/>
              <w:rPr>
                <w:sz w:val="20"/>
                <w:szCs w:val="20"/>
              </w:rPr>
            </w:pPr>
            <w:proofErr w:type="gramStart"/>
            <w:r w:rsidRPr="009E337A">
              <w:rPr>
                <w:sz w:val="20"/>
                <w:szCs w:val="20"/>
              </w:rPr>
              <w:t>2  10</w:t>
            </w:r>
            <w:proofErr w:type="gramEnd"/>
            <w:r w:rsidRPr="009E337A">
              <w:rPr>
                <w:sz w:val="20"/>
                <w:szCs w:val="20"/>
              </w:rPr>
              <w:t>/1/1961 tarihli ve 10703 sayılı Resmî Gazete’de yayımlanmıştır.</w:t>
            </w:r>
          </w:p>
          <w:p w:rsidR="009E337A" w:rsidRPr="009E337A" w:rsidRDefault="009E337A">
            <w:pPr>
              <w:spacing w:before="100" w:beforeAutospacing="1" w:after="100" w:afterAutospacing="1" w:line="240" w:lineRule="exact"/>
              <w:rPr>
                <w:sz w:val="20"/>
                <w:szCs w:val="20"/>
              </w:rPr>
            </w:pPr>
            <w:proofErr w:type="gramStart"/>
            <w:r w:rsidRPr="009E337A">
              <w:rPr>
                <w:sz w:val="20"/>
                <w:szCs w:val="20"/>
              </w:rPr>
              <w:t>3  10</w:t>
            </w:r>
            <w:proofErr w:type="gramEnd"/>
            <w:r w:rsidRPr="009E337A">
              <w:rPr>
                <w:sz w:val="20"/>
                <w:szCs w:val="20"/>
              </w:rPr>
              <w:t>/11/2012 tarihli ve 28463 sayılı Resmî Gazete’de yayımlanmıştır.</w:t>
            </w:r>
          </w:p>
          <w:p w:rsidR="009E337A" w:rsidRPr="009E337A" w:rsidRDefault="009E337A">
            <w:pPr>
              <w:spacing w:before="100" w:beforeAutospacing="1" w:after="100" w:afterAutospacing="1" w:line="240" w:lineRule="exact"/>
              <w:rPr>
                <w:sz w:val="20"/>
                <w:szCs w:val="20"/>
              </w:rPr>
            </w:pPr>
          </w:p>
          <w:p w:rsidR="009E337A" w:rsidRPr="009E337A" w:rsidRDefault="009E337A">
            <w:pPr>
              <w:spacing w:before="100" w:beforeAutospacing="1" w:after="100" w:afterAutospacing="1" w:line="240" w:lineRule="exact"/>
              <w:rPr>
                <w:sz w:val="20"/>
                <w:szCs w:val="20"/>
              </w:rPr>
            </w:pPr>
          </w:p>
          <w:p w:rsidR="009E337A" w:rsidRPr="009E337A" w:rsidRDefault="009E337A">
            <w:pPr>
              <w:spacing w:before="100" w:beforeAutospacing="1" w:after="100" w:afterAutospacing="1" w:line="240" w:lineRule="exact"/>
              <w:rPr>
                <w:sz w:val="20"/>
                <w:szCs w:val="20"/>
              </w:rPr>
            </w:pPr>
          </w:p>
          <w:p w:rsidR="009E337A" w:rsidRPr="009E337A" w:rsidRDefault="009E337A">
            <w:pPr>
              <w:spacing w:before="100" w:beforeAutospacing="1" w:after="100" w:afterAutospacing="1" w:line="240" w:lineRule="exact"/>
              <w:rPr>
                <w:sz w:val="20"/>
                <w:szCs w:val="20"/>
              </w:rPr>
            </w:pPr>
          </w:p>
          <w:p w:rsidR="009E337A" w:rsidRPr="009E337A" w:rsidRDefault="009E337A">
            <w:pPr>
              <w:spacing w:before="100" w:beforeAutospacing="1" w:after="100" w:afterAutospacing="1" w:line="240" w:lineRule="exact"/>
              <w:rPr>
                <w:sz w:val="20"/>
                <w:szCs w:val="20"/>
              </w:rPr>
            </w:pPr>
          </w:p>
          <w:p w:rsidR="009E337A" w:rsidRPr="009E337A" w:rsidRDefault="009E337A">
            <w:pPr>
              <w:spacing w:before="100" w:beforeAutospacing="1" w:after="100" w:afterAutospacing="1" w:line="240" w:lineRule="exact"/>
              <w:rPr>
                <w:sz w:val="20"/>
                <w:szCs w:val="20"/>
              </w:rPr>
            </w:pPr>
          </w:p>
          <w:p w:rsidR="009E337A" w:rsidRPr="009E337A" w:rsidRDefault="009E337A">
            <w:pPr>
              <w:spacing w:before="100" w:beforeAutospacing="1" w:after="100" w:afterAutospacing="1" w:line="240" w:lineRule="exact"/>
              <w:rPr>
                <w:sz w:val="20"/>
                <w:szCs w:val="20"/>
              </w:rPr>
            </w:pPr>
          </w:p>
          <w:p w:rsidR="009E337A" w:rsidRPr="009E337A" w:rsidRDefault="009E337A">
            <w:pPr>
              <w:spacing w:before="100" w:beforeAutospacing="1" w:after="100" w:afterAutospacing="1" w:line="240" w:lineRule="exact"/>
              <w:rPr>
                <w:sz w:val="20"/>
                <w:szCs w:val="20"/>
              </w:rPr>
            </w:pPr>
          </w:p>
          <w:p w:rsidR="009E337A" w:rsidRPr="009E337A" w:rsidRDefault="009E337A">
            <w:pPr>
              <w:spacing w:before="100" w:beforeAutospacing="1" w:after="100" w:afterAutospacing="1" w:line="240" w:lineRule="exact"/>
              <w:rPr>
                <w:sz w:val="20"/>
                <w:szCs w:val="20"/>
              </w:rPr>
            </w:pPr>
          </w:p>
          <w:p w:rsidR="009E337A" w:rsidRPr="009E337A" w:rsidRDefault="009E337A">
            <w:pPr>
              <w:spacing w:before="100" w:beforeAutospacing="1" w:after="100" w:afterAutospacing="1" w:line="240" w:lineRule="exact"/>
              <w:rPr>
                <w:sz w:val="20"/>
                <w:szCs w:val="20"/>
              </w:rPr>
            </w:pPr>
          </w:p>
          <w:p w:rsidR="009E337A" w:rsidRPr="009E337A" w:rsidRDefault="009E337A">
            <w:pPr>
              <w:spacing w:before="100" w:beforeAutospacing="1" w:after="100" w:afterAutospacing="1" w:line="240" w:lineRule="exact"/>
              <w:rPr>
                <w:sz w:val="20"/>
                <w:szCs w:val="20"/>
              </w:rPr>
            </w:pPr>
          </w:p>
          <w:p w:rsidR="009E337A" w:rsidRPr="009E337A" w:rsidRDefault="009E337A">
            <w:pPr>
              <w:spacing w:before="100" w:beforeAutospacing="1" w:after="100" w:afterAutospacing="1" w:line="240" w:lineRule="exact"/>
              <w:rPr>
                <w:sz w:val="20"/>
                <w:szCs w:val="20"/>
              </w:rPr>
            </w:pPr>
          </w:p>
          <w:p w:rsidR="009E337A" w:rsidRPr="009E337A" w:rsidRDefault="009E337A">
            <w:pPr>
              <w:spacing w:before="100" w:beforeAutospacing="1" w:after="100" w:afterAutospacing="1" w:line="240" w:lineRule="exact"/>
              <w:rPr>
                <w:sz w:val="20"/>
                <w:szCs w:val="20"/>
              </w:rPr>
            </w:pPr>
          </w:p>
          <w:p w:rsidR="009E337A" w:rsidRPr="009E337A" w:rsidRDefault="009E337A">
            <w:pPr>
              <w:spacing w:before="100" w:beforeAutospacing="1" w:after="100" w:afterAutospacing="1" w:line="240" w:lineRule="exact"/>
              <w:rPr>
                <w:sz w:val="20"/>
                <w:szCs w:val="20"/>
              </w:rPr>
            </w:pPr>
          </w:p>
          <w:p w:rsidR="009E337A" w:rsidRPr="009E337A" w:rsidRDefault="009E337A">
            <w:pPr>
              <w:spacing w:before="100" w:beforeAutospacing="1" w:after="100" w:afterAutospacing="1" w:line="240" w:lineRule="exact"/>
              <w:rPr>
                <w:sz w:val="20"/>
                <w:szCs w:val="20"/>
              </w:rPr>
            </w:pPr>
          </w:p>
          <w:p w:rsidR="009E337A" w:rsidRPr="009E337A" w:rsidRDefault="009E337A">
            <w:pPr>
              <w:spacing w:before="100" w:beforeAutospacing="1" w:after="100" w:afterAutospacing="1" w:line="240" w:lineRule="exact"/>
              <w:rPr>
                <w:sz w:val="20"/>
                <w:szCs w:val="20"/>
              </w:rPr>
            </w:pPr>
          </w:p>
          <w:p w:rsidR="009E337A" w:rsidRPr="009E337A" w:rsidRDefault="009E337A">
            <w:pPr>
              <w:spacing w:before="100" w:beforeAutospacing="1" w:after="100" w:afterAutospacing="1" w:line="240" w:lineRule="exact"/>
              <w:rPr>
                <w:sz w:val="20"/>
                <w:szCs w:val="20"/>
              </w:rPr>
            </w:pPr>
          </w:p>
          <w:p w:rsidR="009E337A" w:rsidRPr="009E337A" w:rsidRDefault="009E337A">
            <w:pPr>
              <w:spacing w:before="100" w:beforeAutospacing="1" w:after="100" w:afterAutospacing="1" w:line="240" w:lineRule="exact"/>
              <w:rPr>
                <w:sz w:val="20"/>
                <w:szCs w:val="20"/>
              </w:rPr>
            </w:pPr>
          </w:p>
          <w:p w:rsidR="009E337A" w:rsidRPr="009E337A" w:rsidRDefault="009E337A">
            <w:pPr>
              <w:spacing w:before="100" w:beforeAutospacing="1" w:after="100" w:afterAutospacing="1" w:line="240" w:lineRule="exact"/>
              <w:rPr>
                <w:sz w:val="20"/>
                <w:szCs w:val="20"/>
              </w:rPr>
            </w:pPr>
          </w:p>
          <w:p w:rsidR="009E337A" w:rsidRPr="009E337A" w:rsidRDefault="009E337A">
            <w:pPr>
              <w:spacing w:before="100" w:beforeAutospacing="1" w:after="100" w:afterAutospacing="1" w:line="240" w:lineRule="exact"/>
              <w:rPr>
                <w:sz w:val="20"/>
                <w:szCs w:val="20"/>
              </w:rPr>
            </w:pPr>
          </w:p>
          <w:p w:rsidR="009E337A" w:rsidRPr="009E337A" w:rsidRDefault="009E337A">
            <w:pPr>
              <w:spacing w:before="100" w:beforeAutospacing="1" w:after="100" w:afterAutospacing="1" w:line="240" w:lineRule="exact"/>
              <w:rPr>
                <w:sz w:val="20"/>
                <w:szCs w:val="20"/>
              </w:rPr>
            </w:pPr>
          </w:p>
          <w:p w:rsidR="009E337A" w:rsidRPr="009E337A" w:rsidRDefault="009E337A">
            <w:pPr>
              <w:spacing w:before="100" w:beforeAutospacing="1" w:after="100" w:afterAutospacing="1" w:line="240" w:lineRule="exact"/>
              <w:rPr>
                <w:sz w:val="20"/>
                <w:szCs w:val="20"/>
              </w:rPr>
            </w:pPr>
          </w:p>
          <w:p w:rsidR="009E337A" w:rsidRPr="009E337A" w:rsidRDefault="009E337A">
            <w:pPr>
              <w:spacing w:before="100" w:beforeAutospacing="1" w:after="100" w:afterAutospacing="1"/>
              <w:jc w:val="center"/>
              <w:rPr>
                <w:sz w:val="20"/>
                <w:szCs w:val="20"/>
              </w:rPr>
            </w:pPr>
          </w:p>
        </w:tc>
      </w:tr>
      <w:tr w:rsidR="009E337A" w:rsidRPr="009E337A" w:rsidTr="009E337A">
        <w:trPr>
          <w:trHeight w:val="317"/>
          <w:jc w:val="center"/>
        </w:trPr>
        <w:tc>
          <w:tcPr>
            <w:tcW w:w="2931" w:type="dxa"/>
            <w:tcBorders>
              <w:top w:val="nil"/>
              <w:left w:val="nil"/>
              <w:bottom w:val="single" w:sz="4" w:space="0" w:color="660066"/>
              <w:right w:val="nil"/>
            </w:tcBorders>
            <w:vAlign w:val="center"/>
            <w:hideMark/>
          </w:tcPr>
          <w:p w:rsidR="009E337A" w:rsidRPr="009E337A" w:rsidRDefault="009E337A">
            <w:pPr>
              <w:tabs>
                <w:tab w:val="left" w:pos="567"/>
                <w:tab w:val="center" w:pos="994"/>
                <w:tab w:val="center" w:pos="3543"/>
                <w:tab w:val="right" w:pos="6520"/>
              </w:tabs>
              <w:spacing w:before="100" w:beforeAutospacing="1" w:after="100" w:afterAutospacing="1" w:line="240" w:lineRule="exact"/>
              <w:rPr>
                <w:sz w:val="20"/>
                <w:szCs w:val="20"/>
              </w:rPr>
            </w:pPr>
            <w:r w:rsidRPr="009E337A">
              <w:rPr>
                <w:sz w:val="20"/>
                <w:szCs w:val="20"/>
              </w:rPr>
              <w:lastRenderedPageBreak/>
              <w:t>31 Aralık 2012  PAZARTESİ</w:t>
            </w:r>
          </w:p>
        </w:tc>
        <w:tc>
          <w:tcPr>
            <w:tcW w:w="2931" w:type="dxa"/>
            <w:tcBorders>
              <w:top w:val="nil"/>
              <w:left w:val="nil"/>
              <w:bottom w:val="single" w:sz="4" w:space="0" w:color="660066"/>
              <w:right w:val="nil"/>
            </w:tcBorders>
            <w:vAlign w:val="center"/>
            <w:hideMark/>
          </w:tcPr>
          <w:p w:rsidR="009E337A" w:rsidRPr="009E337A" w:rsidRDefault="009E337A">
            <w:pPr>
              <w:tabs>
                <w:tab w:val="left" w:pos="567"/>
                <w:tab w:val="center" w:pos="994"/>
                <w:tab w:val="center" w:pos="3543"/>
                <w:tab w:val="right" w:pos="6520"/>
              </w:tabs>
              <w:spacing w:before="100" w:beforeAutospacing="1" w:after="100" w:afterAutospacing="1" w:line="240" w:lineRule="exact"/>
              <w:jc w:val="center"/>
              <w:rPr>
                <w:sz w:val="20"/>
                <w:szCs w:val="20"/>
              </w:rPr>
            </w:pPr>
            <w:r w:rsidRPr="009E337A">
              <w:rPr>
                <w:b/>
                <w:color w:val="800080"/>
                <w:sz w:val="20"/>
                <w:szCs w:val="20"/>
              </w:rPr>
              <w:t>Resmî Gazete</w:t>
            </w:r>
          </w:p>
        </w:tc>
        <w:tc>
          <w:tcPr>
            <w:tcW w:w="2927" w:type="dxa"/>
            <w:tcBorders>
              <w:top w:val="nil"/>
              <w:left w:val="nil"/>
              <w:bottom w:val="single" w:sz="4" w:space="0" w:color="660066"/>
              <w:right w:val="nil"/>
            </w:tcBorders>
            <w:vAlign w:val="center"/>
            <w:hideMark/>
          </w:tcPr>
          <w:p w:rsidR="009E337A" w:rsidRPr="009E337A" w:rsidRDefault="009E337A">
            <w:pPr>
              <w:spacing w:before="100" w:beforeAutospacing="1" w:after="100" w:afterAutospacing="1"/>
              <w:jc w:val="right"/>
              <w:rPr>
                <w:sz w:val="20"/>
                <w:szCs w:val="20"/>
              </w:rPr>
            </w:pPr>
            <w:proofErr w:type="gramStart"/>
            <w:r w:rsidRPr="009E337A">
              <w:rPr>
                <w:sz w:val="20"/>
                <w:szCs w:val="20"/>
              </w:rPr>
              <w:t>Sayı :</w:t>
            </w:r>
            <w:proofErr w:type="gramEnd"/>
            <w:r w:rsidRPr="009E337A">
              <w:rPr>
                <w:sz w:val="20"/>
                <w:szCs w:val="20"/>
              </w:rPr>
              <w:t xml:space="preserve"> 28514 </w:t>
            </w:r>
            <w:r w:rsidRPr="009E337A">
              <w:rPr>
                <w:b/>
                <w:bCs/>
                <w:sz w:val="20"/>
                <w:szCs w:val="20"/>
              </w:rPr>
              <w:t>(4. Mükerrer)</w:t>
            </w:r>
          </w:p>
        </w:tc>
      </w:tr>
      <w:tr w:rsidR="009E337A" w:rsidRPr="009E337A" w:rsidTr="009E337A">
        <w:trPr>
          <w:trHeight w:val="480"/>
          <w:jc w:val="center"/>
        </w:trPr>
        <w:tc>
          <w:tcPr>
            <w:tcW w:w="8789" w:type="dxa"/>
            <w:gridSpan w:val="3"/>
            <w:vAlign w:val="center"/>
            <w:hideMark/>
          </w:tcPr>
          <w:p w:rsidR="009E337A" w:rsidRPr="009E337A" w:rsidRDefault="009E337A">
            <w:pPr>
              <w:spacing w:before="100" w:beforeAutospacing="1" w:after="100" w:afterAutospacing="1"/>
              <w:jc w:val="center"/>
              <w:rPr>
                <w:sz w:val="20"/>
                <w:szCs w:val="20"/>
              </w:rPr>
            </w:pPr>
            <w:r w:rsidRPr="009E337A">
              <w:rPr>
                <w:b/>
                <w:color w:val="000080"/>
                <w:sz w:val="20"/>
                <w:szCs w:val="20"/>
              </w:rPr>
              <w:t>TEBLİĞ</w:t>
            </w:r>
          </w:p>
        </w:tc>
      </w:tr>
      <w:tr w:rsidR="009E337A" w:rsidRPr="009E337A" w:rsidTr="009E337A">
        <w:trPr>
          <w:trHeight w:val="480"/>
          <w:jc w:val="center"/>
        </w:trPr>
        <w:tc>
          <w:tcPr>
            <w:tcW w:w="8789" w:type="dxa"/>
            <w:gridSpan w:val="3"/>
            <w:vAlign w:val="center"/>
            <w:hideMark/>
          </w:tcPr>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Maliye Bakanlığından:</w:t>
            </w:r>
          </w:p>
          <w:p w:rsidR="009E337A" w:rsidRPr="009E337A" w:rsidRDefault="009E337A" w:rsidP="009E337A">
            <w:pPr>
              <w:spacing w:before="56" w:after="100" w:afterAutospacing="1" w:line="240" w:lineRule="exact"/>
              <w:jc w:val="both"/>
              <w:rPr>
                <w:sz w:val="20"/>
                <w:szCs w:val="20"/>
              </w:rPr>
            </w:pPr>
            <w:r w:rsidRPr="009E337A">
              <w:rPr>
                <w:sz w:val="20"/>
                <w:szCs w:val="20"/>
              </w:rPr>
              <w:t>BELEDİYE GELİRLERİ KANUNU GENEL TEBLİĞİ</w:t>
            </w:r>
          </w:p>
          <w:p w:rsidR="009E337A" w:rsidRPr="009E337A" w:rsidRDefault="009E337A" w:rsidP="009E337A">
            <w:pPr>
              <w:spacing w:before="100" w:beforeAutospacing="1" w:after="170" w:line="240" w:lineRule="exact"/>
              <w:jc w:val="both"/>
              <w:rPr>
                <w:sz w:val="20"/>
                <w:szCs w:val="20"/>
              </w:rPr>
            </w:pPr>
            <w:r w:rsidRPr="009E337A">
              <w:rPr>
                <w:sz w:val="20"/>
                <w:szCs w:val="20"/>
              </w:rPr>
              <w:t>(SERİ NO: 42)</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2464 sayılı Belediye Gelirleri Kanununun</w:t>
            </w:r>
            <w:r w:rsidRPr="009E337A">
              <w:rPr>
                <w:sz w:val="20"/>
                <w:szCs w:val="20"/>
                <w:vertAlign w:val="superscript"/>
              </w:rPr>
              <w:t>(1)</w:t>
            </w:r>
            <w:r w:rsidRPr="009E337A">
              <w:rPr>
                <w:sz w:val="20"/>
                <w:szCs w:val="20"/>
              </w:rPr>
              <w:t xml:space="preserve"> mükerrer 44 üncü maddesinde, belediye sınırları ve mücavir alanlar içinde bulunan ve belediyelerin çevre temizlik hizmetlerinden yararlanan konut, işyeri ve diğer şekillerde kullanılan binaların çevre temizlik vergisine tabi olduğu; konutlara ait çevre temizlik vergisinin, su tüketim miktarı esas alınmak suretiyle metreküp başına büyükşehirlerde 15 YKr, diğer yerlerde 12 YKr olarak hesaplanacağı; işyerleri ve diğer şekilde kullanılan binalara ait çevre temizlik vergisinin maddede belirtilen tarifeye göre alınacağı ve büyükşehirlerde % 25 artırımlı uygulanacağı; bu maddede yer alan tutarların her yıl yeniden değerleme oranında artırılacağı ve bu tutarların belirlenmesinde, vergi tutarlarının yüzde beşini aşmayan kesirlerin dikkate alınmayacağı hüküm altına alınmıştır.</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Bakanlığımızca 2012 yılı için yeniden değerleme oranı % 7</w:t>
            </w:r>
            <w:proofErr w:type="gramStart"/>
            <w:r w:rsidRPr="009E337A">
              <w:rPr>
                <w:sz w:val="20"/>
                <w:szCs w:val="20"/>
              </w:rPr>
              <w:t>,80</w:t>
            </w:r>
            <w:proofErr w:type="gramEnd"/>
            <w:r w:rsidRPr="009E337A">
              <w:rPr>
                <w:sz w:val="20"/>
                <w:szCs w:val="20"/>
              </w:rPr>
              <w:t xml:space="preserve"> (yedi virgül seksen) olarak tespit edilmiş ve 419 Sıra No.lu Vergi Usul Kanunu Genel Tebliği</w:t>
            </w:r>
            <w:r w:rsidRPr="009E337A">
              <w:rPr>
                <w:sz w:val="20"/>
                <w:szCs w:val="20"/>
                <w:vertAlign w:val="superscript"/>
              </w:rPr>
              <w:t>(2)</w:t>
            </w:r>
            <w:r w:rsidRPr="009E337A">
              <w:rPr>
                <w:sz w:val="20"/>
                <w:szCs w:val="20"/>
              </w:rPr>
              <w:t xml:space="preserve"> ile ilan edilmiş bulunmaktadır.</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Buna göre; 1/1/2013 tarihinden itibaren konutlar ile işyerleri ve diğer şekilde kullanılan binalara ait çevre temizlik vergisi aşağıdaki tutarlara göre tahsil edilecektir.</w:t>
            </w:r>
          </w:p>
          <w:p w:rsidR="009E337A" w:rsidRPr="009E337A" w:rsidRDefault="009E337A" w:rsidP="009E337A">
            <w:pPr>
              <w:spacing w:before="100" w:beforeAutospacing="1" w:after="100" w:afterAutospacing="1" w:line="240" w:lineRule="exact"/>
              <w:ind w:firstLine="566"/>
              <w:jc w:val="both"/>
              <w:rPr>
                <w:sz w:val="20"/>
                <w:szCs w:val="20"/>
              </w:rPr>
            </w:pPr>
            <w:r w:rsidRPr="009E337A">
              <w:rPr>
                <w:b/>
                <w:sz w:val="20"/>
                <w:szCs w:val="20"/>
              </w:rPr>
              <w:t>1. Konutlara Ait Çevre Temizlik Vergisi</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Konutlara ait çevre temizlik vergisi; su tüketim miktarı esas alınmak suretiyle metreküp başına büyükşehir belediyelerinde 24 Kuruş, diğer belediyelerde 19 Kuruş olarak hesaplanacaktır.</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Diğer taraftan, belediyenin çevre temizlik hizmetlerinden yararlanan ancak, su ihtiyacını belediyece veya büyükşehir belediyelerine bağlı su ve kanalizasyon idarelerince tesis edilmiş su şebekesi haricinden karşılayan konutlara ilişkin çevre temizlik vergisi, aşağıda yer alan ilgili tarifelerin yedinci grubunun belediye meclislerince en son intibak ettirilen derecelere ait tutarlar üzerinden tahakkuk ettirilecektir.</w:t>
            </w:r>
          </w:p>
          <w:p w:rsidR="009E337A" w:rsidRPr="009E337A" w:rsidRDefault="009E337A" w:rsidP="009E337A">
            <w:pPr>
              <w:spacing w:before="100" w:beforeAutospacing="1" w:after="100" w:afterAutospacing="1" w:line="240" w:lineRule="exact"/>
              <w:ind w:firstLine="566"/>
              <w:jc w:val="both"/>
              <w:rPr>
                <w:sz w:val="20"/>
                <w:szCs w:val="20"/>
              </w:rPr>
            </w:pPr>
            <w:r w:rsidRPr="009E337A">
              <w:rPr>
                <w:b/>
                <w:sz w:val="20"/>
                <w:szCs w:val="20"/>
              </w:rPr>
              <w:t>2. İşyerleri ve Diğer Şekilde Kullanılan Binalara Ait Çevre Temizlik Vergisi</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İşyerleri ve diğer şekilde kullanılan binalara ait çevre temizlik vergisi, büyükşehir belediyeleri ve büyükşehir belediyeleri dışındaki belediyelerde aşağıdaki tarifelere göre uygulanacaktır.</w:t>
            </w:r>
          </w:p>
          <w:p w:rsidR="009E337A" w:rsidRPr="009E337A" w:rsidRDefault="009E337A" w:rsidP="009E337A">
            <w:pPr>
              <w:spacing w:before="100" w:beforeAutospacing="1" w:after="100" w:afterAutospacing="1" w:line="240" w:lineRule="exact"/>
              <w:ind w:firstLine="566"/>
              <w:jc w:val="both"/>
              <w:rPr>
                <w:sz w:val="20"/>
                <w:szCs w:val="20"/>
              </w:rPr>
            </w:pPr>
            <w:r w:rsidRPr="009E337A">
              <w:rPr>
                <w:b/>
                <w:sz w:val="20"/>
                <w:szCs w:val="20"/>
              </w:rPr>
              <w:t>2.1. Büyükşehir Belediyeleri Dışındaki Belediyelerde Uygulanacak Çevre Temizlik Vergisi</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Büyükşehir belediyeleri dışındaki belediyelerde uygulanacak olan çevre temizlik vergisi tarifesi aşağıda yer almaktadır.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66"/>
              <w:gridCol w:w="1407"/>
              <w:gridCol w:w="1408"/>
              <w:gridCol w:w="1408"/>
              <w:gridCol w:w="1408"/>
              <w:gridCol w:w="1408"/>
            </w:tblGrid>
            <w:tr w:rsidR="009E337A" w:rsidRPr="009E337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rsidR="009E337A" w:rsidRPr="009E337A" w:rsidRDefault="009E337A" w:rsidP="009E337A">
                  <w:pPr>
                    <w:spacing w:before="100" w:beforeAutospacing="1" w:after="100" w:afterAutospacing="1" w:line="240" w:lineRule="exact"/>
                    <w:jc w:val="both"/>
                    <w:rPr>
                      <w:sz w:val="20"/>
                      <w:szCs w:val="20"/>
                    </w:rPr>
                  </w:pPr>
                  <w:r w:rsidRPr="009E337A">
                    <w:rPr>
                      <w:b/>
                      <w:bCs/>
                      <w:sz w:val="20"/>
                      <w:szCs w:val="20"/>
                    </w:rPr>
                    <w:t>Bina Grupları</w:t>
                  </w:r>
                </w:p>
              </w:tc>
              <w:tc>
                <w:tcPr>
                  <w:tcW w:w="6374" w:type="dxa"/>
                  <w:gridSpan w:val="5"/>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b/>
                      <w:bCs/>
                      <w:sz w:val="20"/>
                      <w:szCs w:val="20"/>
                    </w:rPr>
                    <w:t>Bina Dereceleri ve Yıllık Vergi Tutarları (TL)</w:t>
                  </w:r>
                </w:p>
              </w:tc>
            </w:tr>
            <w:tr w:rsidR="009E337A" w:rsidRPr="009E337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37A" w:rsidRPr="009E337A" w:rsidRDefault="009E337A" w:rsidP="009E337A">
                  <w:pPr>
                    <w:jc w:val="both"/>
                    <w:rPr>
                      <w:sz w:val="20"/>
                      <w:szCs w:val="20"/>
                    </w:rPr>
                  </w:pPr>
                </w:p>
              </w:tc>
              <w:tc>
                <w:tcPr>
                  <w:tcW w:w="1274"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b/>
                      <w:bCs/>
                      <w:sz w:val="20"/>
                      <w:szCs w:val="20"/>
                    </w:rPr>
                    <w:t>1. Derece</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b/>
                      <w:bCs/>
                      <w:sz w:val="20"/>
                      <w:szCs w:val="20"/>
                    </w:rPr>
                    <w:t>2. Derece</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b/>
                      <w:bCs/>
                      <w:sz w:val="20"/>
                      <w:szCs w:val="20"/>
                    </w:rPr>
                    <w:t>3. Derece</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b/>
                      <w:bCs/>
                      <w:sz w:val="20"/>
                      <w:szCs w:val="20"/>
                    </w:rPr>
                    <w:t>4. Derece</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b/>
                      <w:bCs/>
                      <w:sz w:val="20"/>
                      <w:szCs w:val="20"/>
                    </w:rPr>
                    <w:t>5. Derece</w:t>
                  </w:r>
                </w:p>
              </w:tc>
            </w:tr>
            <w:tr w:rsidR="009E337A" w:rsidRPr="009E337A">
              <w:trPr>
                <w:jc w:val="center"/>
              </w:trPr>
              <w:tc>
                <w:tcPr>
                  <w:tcW w:w="1326"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 Grup</w:t>
                  </w:r>
                </w:p>
              </w:tc>
              <w:tc>
                <w:tcPr>
                  <w:tcW w:w="1274"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2300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1.800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1.500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1.180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970</w:t>
                  </w:r>
                </w:p>
              </w:tc>
            </w:tr>
            <w:tr w:rsidR="009E337A" w:rsidRPr="009E337A">
              <w:trPr>
                <w:jc w:val="center"/>
              </w:trPr>
              <w:tc>
                <w:tcPr>
                  <w:tcW w:w="1326"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2. Grup</w:t>
                  </w:r>
                </w:p>
              </w:tc>
              <w:tc>
                <w:tcPr>
                  <w:tcW w:w="1274"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1.500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1.100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860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700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590</w:t>
                  </w:r>
                </w:p>
              </w:tc>
            </w:tr>
            <w:tr w:rsidR="009E337A" w:rsidRPr="009E337A">
              <w:trPr>
                <w:jc w:val="center"/>
              </w:trPr>
              <w:tc>
                <w:tcPr>
                  <w:tcW w:w="1326"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3. Grup</w:t>
                  </w:r>
                </w:p>
              </w:tc>
              <w:tc>
                <w:tcPr>
                  <w:tcW w:w="1274"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970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750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590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470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370</w:t>
                  </w:r>
                </w:p>
              </w:tc>
            </w:tr>
            <w:tr w:rsidR="009E337A" w:rsidRPr="009E337A">
              <w:trPr>
                <w:jc w:val="center"/>
              </w:trPr>
              <w:tc>
                <w:tcPr>
                  <w:tcW w:w="1326"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4. Grup</w:t>
                  </w:r>
                </w:p>
              </w:tc>
              <w:tc>
                <w:tcPr>
                  <w:tcW w:w="1274"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470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370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280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230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180</w:t>
                  </w:r>
                </w:p>
              </w:tc>
            </w:tr>
            <w:tr w:rsidR="009E337A" w:rsidRPr="009E337A">
              <w:trPr>
                <w:jc w:val="center"/>
              </w:trPr>
              <w:tc>
                <w:tcPr>
                  <w:tcW w:w="1326"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lastRenderedPageBreak/>
                    <w:t>5. Grup</w:t>
                  </w:r>
                </w:p>
              </w:tc>
              <w:tc>
                <w:tcPr>
                  <w:tcW w:w="1274"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280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230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160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150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118</w:t>
                  </w:r>
                </w:p>
              </w:tc>
            </w:tr>
            <w:tr w:rsidR="009E337A" w:rsidRPr="009E337A">
              <w:trPr>
                <w:jc w:val="center"/>
              </w:trPr>
              <w:tc>
                <w:tcPr>
                  <w:tcW w:w="1326"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6. Grup</w:t>
                  </w:r>
                </w:p>
              </w:tc>
              <w:tc>
                <w:tcPr>
                  <w:tcW w:w="1274"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150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118</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80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tabs>
                      <w:tab w:val="left" w:pos="200"/>
                    </w:tabs>
                    <w:spacing w:before="100" w:beforeAutospacing="1" w:after="100" w:afterAutospacing="1" w:line="240" w:lineRule="exact"/>
                    <w:jc w:val="both"/>
                    <w:rPr>
                      <w:sz w:val="20"/>
                      <w:szCs w:val="20"/>
                    </w:rPr>
                  </w:pPr>
                  <w:r w:rsidRPr="009E337A">
                    <w:rPr>
                      <w:sz w:val="20"/>
                      <w:szCs w:val="20"/>
                    </w:rPr>
                    <w:t>70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50</w:t>
                  </w:r>
                </w:p>
              </w:tc>
            </w:tr>
            <w:tr w:rsidR="009E337A" w:rsidRPr="009E337A">
              <w:trPr>
                <w:jc w:val="center"/>
              </w:trPr>
              <w:tc>
                <w:tcPr>
                  <w:tcW w:w="1326"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7. Grup</w:t>
                  </w:r>
                </w:p>
              </w:tc>
              <w:tc>
                <w:tcPr>
                  <w:tcW w:w="1274"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50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40</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28</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tabs>
                      <w:tab w:val="left" w:pos="200"/>
                    </w:tabs>
                    <w:spacing w:before="100" w:beforeAutospacing="1" w:after="100" w:afterAutospacing="1" w:line="240" w:lineRule="exact"/>
                    <w:jc w:val="both"/>
                    <w:rPr>
                      <w:sz w:val="20"/>
                      <w:szCs w:val="20"/>
                    </w:rPr>
                  </w:pPr>
                  <w:r w:rsidRPr="009E337A">
                    <w:rPr>
                      <w:sz w:val="20"/>
                      <w:szCs w:val="20"/>
                    </w:rPr>
                    <w:t>24</w:t>
                  </w:r>
                </w:p>
              </w:tc>
              <w:tc>
                <w:tcPr>
                  <w:tcW w:w="1275"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19</w:t>
                  </w:r>
                </w:p>
              </w:tc>
            </w:tr>
          </w:tbl>
          <w:p w:rsidR="009E337A" w:rsidRPr="009E337A" w:rsidRDefault="009E337A" w:rsidP="009E337A">
            <w:pPr>
              <w:spacing w:before="100" w:beforeAutospacing="1" w:after="100" w:afterAutospacing="1" w:line="240" w:lineRule="exact"/>
              <w:ind w:firstLine="566"/>
              <w:jc w:val="both"/>
              <w:rPr>
                <w:sz w:val="20"/>
                <w:szCs w:val="20"/>
              </w:rPr>
            </w:pPr>
            <w:r w:rsidRPr="009E337A">
              <w:rPr>
                <w:b/>
                <w:sz w:val="20"/>
                <w:szCs w:val="20"/>
              </w:rPr>
              <w:t> </w:t>
            </w:r>
          </w:p>
          <w:p w:rsidR="009E337A" w:rsidRPr="009E337A" w:rsidRDefault="009E337A" w:rsidP="009E337A">
            <w:pPr>
              <w:spacing w:before="100" w:beforeAutospacing="1" w:after="100" w:afterAutospacing="1" w:line="240" w:lineRule="exact"/>
              <w:ind w:firstLine="566"/>
              <w:jc w:val="both"/>
              <w:rPr>
                <w:sz w:val="20"/>
                <w:szCs w:val="20"/>
              </w:rPr>
            </w:pPr>
            <w:r w:rsidRPr="009E337A">
              <w:rPr>
                <w:b/>
                <w:sz w:val="20"/>
                <w:szCs w:val="20"/>
              </w:rPr>
              <w:t>2.2. Büyükşehir Belediyelerinde Uygulanacak Çevre Temizlik Vergisi</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2464 sayılı Kanunun mükerrer 44 üncü maddesinin beşinci fıkrasına göre, büyükşehir belediyelerinde çevre temizlik vergisi, diğer belediyelerde uygulanan çevre temizlik vergisi tutarları % 25 artırılarak hesaplanacaktır. Buna göre büyükşehir belediyelerinde uygulanacak olan çevre temizlik vergisi tarifesi aşağıda yer almaktadır.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66"/>
              <w:gridCol w:w="1407"/>
              <w:gridCol w:w="1408"/>
              <w:gridCol w:w="1408"/>
              <w:gridCol w:w="1408"/>
              <w:gridCol w:w="1408"/>
            </w:tblGrid>
            <w:tr w:rsidR="009E337A" w:rsidRPr="009E337A" w:rsidTr="009E337A">
              <w:trPr>
                <w:jc w:val="center"/>
              </w:trPr>
              <w:tc>
                <w:tcPr>
                  <w:tcW w:w="1466" w:type="dxa"/>
                  <w:vMerge w:val="restart"/>
                  <w:tcBorders>
                    <w:top w:val="single" w:sz="4" w:space="0" w:color="auto"/>
                    <w:left w:val="single" w:sz="4" w:space="0" w:color="auto"/>
                    <w:bottom w:val="single" w:sz="4" w:space="0" w:color="auto"/>
                    <w:right w:val="single" w:sz="4" w:space="0" w:color="auto"/>
                  </w:tcBorders>
                  <w:vAlign w:val="center"/>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 </w:t>
                  </w:r>
                  <w:r w:rsidRPr="009E337A">
                    <w:rPr>
                      <w:b/>
                      <w:bCs/>
                      <w:sz w:val="20"/>
                      <w:szCs w:val="20"/>
                    </w:rPr>
                    <w:t>Bina Grupları</w:t>
                  </w:r>
                </w:p>
              </w:tc>
              <w:tc>
                <w:tcPr>
                  <w:tcW w:w="7039" w:type="dxa"/>
                  <w:gridSpan w:val="5"/>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b/>
                      <w:bCs/>
                      <w:sz w:val="20"/>
                      <w:szCs w:val="20"/>
                    </w:rPr>
                    <w:t>Bina Dereceleri ve Yıllık Vergi Tutarları (TL)</w:t>
                  </w:r>
                </w:p>
              </w:tc>
            </w:tr>
            <w:tr w:rsidR="009E337A" w:rsidRPr="009E337A" w:rsidTr="009E337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37A" w:rsidRPr="009E337A" w:rsidRDefault="009E337A" w:rsidP="009E337A">
                  <w:pPr>
                    <w:jc w:val="both"/>
                    <w:rPr>
                      <w:sz w:val="20"/>
                      <w:szCs w:val="20"/>
                    </w:rPr>
                  </w:pPr>
                </w:p>
              </w:tc>
              <w:tc>
                <w:tcPr>
                  <w:tcW w:w="1407"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b/>
                      <w:bCs/>
                      <w:sz w:val="20"/>
                      <w:szCs w:val="20"/>
                    </w:rPr>
                    <w:t>1. Derece</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b/>
                      <w:bCs/>
                      <w:sz w:val="20"/>
                      <w:szCs w:val="20"/>
                    </w:rPr>
                    <w:t>2. Derece</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b/>
                      <w:bCs/>
                      <w:sz w:val="20"/>
                      <w:szCs w:val="20"/>
                    </w:rPr>
                    <w:t>3. Derece</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b/>
                      <w:bCs/>
                      <w:sz w:val="20"/>
                      <w:szCs w:val="20"/>
                    </w:rPr>
                    <w:t>4. Derece</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b/>
                      <w:bCs/>
                      <w:sz w:val="20"/>
                      <w:szCs w:val="20"/>
                    </w:rPr>
                    <w:t>5. Derece</w:t>
                  </w:r>
                </w:p>
              </w:tc>
            </w:tr>
            <w:tr w:rsidR="009E337A" w:rsidRPr="009E337A" w:rsidTr="009E337A">
              <w:trPr>
                <w:jc w:val="center"/>
              </w:trPr>
              <w:tc>
                <w:tcPr>
                  <w:tcW w:w="1466"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 Grup</w:t>
                  </w:r>
                </w:p>
              </w:tc>
              <w:tc>
                <w:tcPr>
                  <w:tcW w:w="1407"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2.875</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2.250</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1.875</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1.475</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1.212</w:t>
                  </w:r>
                </w:p>
              </w:tc>
            </w:tr>
            <w:tr w:rsidR="009E337A" w:rsidRPr="009E337A" w:rsidTr="009E337A">
              <w:trPr>
                <w:jc w:val="center"/>
              </w:trPr>
              <w:tc>
                <w:tcPr>
                  <w:tcW w:w="1466"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2. Grup</w:t>
                  </w:r>
                </w:p>
              </w:tc>
              <w:tc>
                <w:tcPr>
                  <w:tcW w:w="1407"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1.875</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1.375</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1.075</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875</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737</w:t>
                  </w:r>
                </w:p>
              </w:tc>
            </w:tr>
            <w:tr w:rsidR="009E337A" w:rsidRPr="009E337A" w:rsidTr="009E337A">
              <w:trPr>
                <w:jc w:val="center"/>
              </w:trPr>
              <w:tc>
                <w:tcPr>
                  <w:tcW w:w="1466"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3. Grup</w:t>
                  </w:r>
                </w:p>
              </w:tc>
              <w:tc>
                <w:tcPr>
                  <w:tcW w:w="1407"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1.212</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937</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737</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587</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462</w:t>
                  </w:r>
                </w:p>
              </w:tc>
            </w:tr>
            <w:tr w:rsidR="009E337A" w:rsidRPr="009E337A" w:rsidTr="009E337A">
              <w:trPr>
                <w:jc w:val="center"/>
              </w:trPr>
              <w:tc>
                <w:tcPr>
                  <w:tcW w:w="1466"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4. Grup</w:t>
                  </w:r>
                </w:p>
              </w:tc>
              <w:tc>
                <w:tcPr>
                  <w:tcW w:w="1407"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587</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462</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350</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287</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225</w:t>
                  </w:r>
                </w:p>
              </w:tc>
            </w:tr>
            <w:tr w:rsidR="009E337A" w:rsidRPr="009E337A" w:rsidTr="009E337A">
              <w:trPr>
                <w:jc w:val="center"/>
              </w:trPr>
              <w:tc>
                <w:tcPr>
                  <w:tcW w:w="1466"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5. Grup</w:t>
                  </w:r>
                </w:p>
              </w:tc>
              <w:tc>
                <w:tcPr>
                  <w:tcW w:w="1407"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350</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287</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200</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187</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147</w:t>
                  </w:r>
                </w:p>
              </w:tc>
            </w:tr>
            <w:tr w:rsidR="009E337A" w:rsidRPr="009E337A" w:rsidTr="009E337A">
              <w:trPr>
                <w:jc w:val="center"/>
              </w:trPr>
              <w:tc>
                <w:tcPr>
                  <w:tcW w:w="1466"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6. Grup</w:t>
                  </w:r>
                </w:p>
              </w:tc>
              <w:tc>
                <w:tcPr>
                  <w:tcW w:w="1407"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187</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147</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100</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87</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62</w:t>
                  </w:r>
                </w:p>
              </w:tc>
            </w:tr>
            <w:tr w:rsidR="009E337A" w:rsidRPr="009E337A" w:rsidTr="009E337A">
              <w:trPr>
                <w:jc w:val="center"/>
              </w:trPr>
              <w:tc>
                <w:tcPr>
                  <w:tcW w:w="1466"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7. Grup</w:t>
                  </w:r>
                </w:p>
              </w:tc>
              <w:tc>
                <w:tcPr>
                  <w:tcW w:w="1407"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62</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50</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35</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30</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23</w:t>
                  </w:r>
                </w:p>
              </w:tc>
            </w:tr>
          </w:tbl>
          <w:p w:rsidR="009E337A" w:rsidRPr="009E337A" w:rsidRDefault="009E337A" w:rsidP="009E337A">
            <w:pPr>
              <w:spacing w:before="100" w:beforeAutospacing="1" w:after="100" w:afterAutospacing="1" w:line="240" w:lineRule="exact"/>
              <w:ind w:firstLine="566"/>
              <w:jc w:val="both"/>
              <w:rPr>
                <w:sz w:val="20"/>
                <w:szCs w:val="20"/>
              </w:rPr>
            </w:pPr>
            <w:r w:rsidRPr="009E337A">
              <w:rPr>
                <w:b/>
                <w:sz w:val="20"/>
                <w:szCs w:val="20"/>
              </w:rPr>
              <w:t>3. İndirimli Çevre Temizlik Vergisi Uygulaması</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2464 sayılı Kanunun mükerrer 44 üncü maddesinin onikinci fıkrasında, “Bakanlar Kurulu; beşinci fıkradaki tarifede yer alan bina gruplarını belirlemeye ve bu maddenin dördüncü ve beşinci fıkralarında yer alan tutarları yöreler, belediyelerin nüfusları ve bina grupları itibarıyla ayrı ayrı dörtte birine kadar indirmeye veya yarısına kadar artırmaya yetkilidir.” hükmü yer almaktadır.</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Bu hükmün verdiği yetkiye dayanılarak yayımlanan 2005/9817 sayılı Bakanlar Kurulu Kararının</w:t>
            </w:r>
            <w:r w:rsidRPr="009E337A">
              <w:rPr>
                <w:sz w:val="20"/>
                <w:szCs w:val="20"/>
                <w:vertAlign w:val="superscript"/>
              </w:rPr>
              <w:t>(3)</w:t>
            </w:r>
            <w:r w:rsidRPr="009E337A">
              <w:rPr>
                <w:sz w:val="20"/>
                <w:szCs w:val="20"/>
              </w:rPr>
              <w:t xml:space="preserve"> 7 nci maddesine göre; konut, işyeri ve diğer şekilde kullanılan binalar için belirtilen tutarlar, büyükşehir belediye sınırları içinde bulunanlar hariç olmak üzere kalkınmada öncelikli yörelerdeki belediyeler ile nüfusu 5000’den az olan belediyelerde % 50 indirimli olarak uygulanacaktır.</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Buna göre, kalkınmada öncelikli yörelerdeki belediyeler ile nüfusu 5000'den az olan belediyelerde bulunan konutlara ait çevre temizlik vergisi su tüketim miktarı esas alınmak suretiyle metreküp başına 9 Kuruş olarak hesaplanacak; işyeri ve diğer şekillerde kullanılan binalara ait çevre temizlik vergisi tutarları ise aşağıdaki tarifeye göre hesaplanacaktır.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66"/>
              <w:gridCol w:w="1407"/>
              <w:gridCol w:w="1408"/>
              <w:gridCol w:w="1408"/>
              <w:gridCol w:w="1408"/>
              <w:gridCol w:w="1408"/>
            </w:tblGrid>
            <w:tr w:rsidR="009E337A" w:rsidRPr="009E337A" w:rsidTr="009E337A">
              <w:trPr>
                <w:jc w:val="center"/>
              </w:trPr>
              <w:tc>
                <w:tcPr>
                  <w:tcW w:w="1466" w:type="dxa"/>
                  <w:vMerge w:val="restart"/>
                  <w:tcBorders>
                    <w:top w:val="single" w:sz="4" w:space="0" w:color="auto"/>
                    <w:left w:val="single" w:sz="4" w:space="0" w:color="auto"/>
                    <w:bottom w:val="single" w:sz="4" w:space="0" w:color="auto"/>
                    <w:right w:val="single" w:sz="4" w:space="0" w:color="auto"/>
                  </w:tcBorders>
                  <w:vAlign w:val="center"/>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 </w:t>
                  </w:r>
                  <w:r w:rsidRPr="009E337A">
                    <w:rPr>
                      <w:b/>
                      <w:bCs/>
                      <w:sz w:val="20"/>
                      <w:szCs w:val="20"/>
                    </w:rPr>
                    <w:t>Bina Grupları</w:t>
                  </w:r>
                </w:p>
              </w:tc>
              <w:tc>
                <w:tcPr>
                  <w:tcW w:w="7039" w:type="dxa"/>
                  <w:gridSpan w:val="5"/>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b/>
                      <w:bCs/>
                      <w:sz w:val="20"/>
                      <w:szCs w:val="20"/>
                    </w:rPr>
                    <w:t>Bina Dereceleri ve Yıllık Vergi Tutarları (TL)</w:t>
                  </w:r>
                </w:p>
              </w:tc>
            </w:tr>
            <w:tr w:rsidR="009E337A" w:rsidRPr="009E337A" w:rsidTr="009E337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37A" w:rsidRPr="009E337A" w:rsidRDefault="009E337A" w:rsidP="009E337A">
                  <w:pPr>
                    <w:jc w:val="both"/>
                    <w:rPr>
                      <w:sz w:val="20"/>
                      <w:szCs w:val="20"/>
                    </w:rPr>
                  </w:pPr>
                </w:p>
              </w:tc>
              <w:tc>
                <w:tcPr>
                  <w:tcW w:w="1407"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b/>
                      <w:bCs/>
                      <w:sz w:val="20"/>
                      <w:szCs w:val="20"/>
                    </w:rPr>
                    <w:t>1. Derece</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b/>
                      <w:bCs/>
                      <w:sz w:val="20"/>
                      <w:szCs w:val="20"/>
                    </w:rPr>
                    <w:t>2. Derece</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b/>
                      <w:bCs/>
                      <w:sz w:val="20"/>
                      <w:szCs w:val="20"/>
                    </w:rPr>
                    <w:t>3. Derece</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b/>
                      <w:bCs/>
                      <w:sz w:val="20"/>
                      <w:szCs w:val="20"/>
                    </w:rPr>
                    <w:t>4. Derece</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b/>
                      <w:bCs/>
                      <w:sz w:val="20"/>
                      <w:szCs w:val="20"/>
                    </w:rPr>
                    <w:t>5. Derece</w:t>
                  </w:r>
                </w:p>
              </w:tc>
            </w:tr>
            <w:tr w:rsidR="009E337A" w:rsidRPr="009E337A" w:rsidTr="009E337A">
              <w:trPr>
                <w:jc w:val="center"/>
              </w:trPr>
              <w:tc>
                <w:tcPr>
                  <w:tcW w:w="1466"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 Grup</w:t>
                  </w:r>
                </w:p>
              </w:tc>
              <w:tc>
                <w:tcPr>
                  <w:tcW w:w="1407"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1.150</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900</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750</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590</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485</w:t>
                  </w:r>
                </w:p>
              </w:tc>
            </w:tr>
            <w:tr w:rsidR="009E337A" w:rsidRPr="009E337A" w:rsidTr="009E337A">
              <w:trPr>
                <w:jc w:val="center"/>
              </w:trPr>
              <w:tc>
                <w:tcPr>
                  <w:tcW w:w="1466"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2. Grup</w:t>
                  </w:r>
                </w:p>
              </w:tc>
              <w:tc>
                <w:tcPr>
                  <w:tcW w:w="1407"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750</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550</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430</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350</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295</w:t>
                  </w:r>
                </w:p>
              </w:tc>
            </w:tr>
            <w:tr w:rsidR="009E337A" w:rsidRPr="009E337A" w:rsidTr="009E337A">
              <w:trPr>
                <w:jc w:val="center"/>
              </w:trPr>
              <w:tc>
                <w:tcPr>
                  <w:tcW w:w="1466"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3. Grup</w:t>
                  </w:r>
                </w:p>
              </w:tc>
              <w:tc>
                <w:tcPr>
                  <w:tcW w:w="1407"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485</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375</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295</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235</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185</w:t>
                  </w:r>
                </w:p>
              </w:tc>
            </w:tr>
            <w:tr w:rsidR="009E337A" w:rsidRPr="009E337A" w:rsidTr="009E337A">
              <w:trPr>
                <w:jc w:val="center"/>
              </w:trPr>
              <w:tc>
                <w:tcPr>
                  <w:tcW w:w="1466"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4. Grup</w:t>
                  </w:r>
                </w:p>
              </w:tc>
              <w:tc>
                <w:tcPr>
                  <w:tcW w:w="1407"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235</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185</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140</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115</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90</w:t>
                  </w:r>
                </w:p>
              </w:tc>
            </w:tr>
            <w:tr w:rsidR="009E337A" w:rsidRPr="009E337A" w:rsidTr="009E337A">
              <w:trPr>
                <w:jc w:val="center"/>
              </w:trPr>
              <w:tc>
                <w:tcPr>
                  <w:tcW w:w="1466"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5. Grup</w:t>
                  </w:r>
                </w:p>
              </w:tc>
              <w:tc>
                <w:tcPr>
                  <w:tcW w:w="1407"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140</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115</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80</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75</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59</w:t>
                  </w:r>
                </w:p>
              </w:tc>
            </w:tr>
            <w:tr w:rsidR="009E337A" w:rsidRPr="009E337A" w:rsidTr="009E337A">
              <w:trPr>
                <w:jc w:val="center"/>
              </w:trPr>
              <w:tc>
                <w:tcPr>
                  <w:tcW w:w="1466"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6. Grup</w:t>
                  </w:r>
                </w:p>
              </w:tc>
              <w:tc>
                <w:tcPr>
                  <w:tcW w:w="1407"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75</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59</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40</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35</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25</w:t>
                  </w:r>
                </w:p>
              </w:tc>
            </w:tr>
            <w:tr w:rsidR="009E337A" w:rsidRPr="009E337A" w:rsidTr="009E337A">
              <w:trPr>
                <w:jc w:val="center"/>
              </w:trPr>
              <w:tc>
                <w:tcPr>
                  <w:tcW w:w="1466"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7. Grup</w:t>
                  </w:r>
                </w:p>
              </w:tc>
              <w:tc>
                <w:tcPr>
                  <w:tcW w:w="1407"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25</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20</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14</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12</w:t>
                  </w:r>
                </w:p>
              </w:tc>
              <w:tc>
                <w:tcPr>
                  <w:tcW w:w="1408" w:type="dxa"/>
                  <w:tcBorders>
                    <w:top w:val="single" w:sz="4" w:space="0" w:color="auto"/>
                    <w:left w:val="single" w:sz="4" w:space="0" w:color="auto"/>
                    <w:bottom w:val="single" w:sz="4" w:space="0" w:color="auto"/>
                    <w:right w:val="single" w:sz="4" w:space="0" w:color="auto"/>
                  </w:tcBorders>
                  <w:hideMark/>
                </w:tcPr>
                <w:p w:rsidR="009E337A" w:rsidRPr="009E337A" w:rsidRDefault="009E337A" w:rsidP="009E337A">
                  <w:pPr>
                    <w:spacing w:before="100" w:beforeAutospacing="1" w:after="100" w:afterAutospacing="1" w:line="240" w:lineRule="exact"/>
                    <w:jc w:val="both"/>
                    <w:rPr>
                      <w:sz w:val="20"/>
                      <w:szCs w:val="20"/>
                    </w:rPr>
                  </w:pPr>
                  <w:r w:rsidRPr="009E337A">
                    <w:rPr>
                      <w:sz w:val="20"/>
                      <w:szCs w:val="20"/>
                    </w:rPr>
                    <w:t>9</w:t>
                  </w:r>
                </w:p>
              </w:tc>
            </w:tr>
          </w:tbl>
          <w:p w:rsidR="009E337A" w:rsidRPr="009E337A" w:rsidRDefault="009E337A" w:rsidP="009E337A">
            <w:pPr>
              <w:spacing w:before="100" w:beforeAutospacing="1" w:after="100" w:afterAutospacing="1" w:line="240" w:lineRule="exact"/>
              <w:jc w:val="both"/>
              <w:rPr>
                <w:sz w:val="20"/>
                <w:szCs w:val="20"/>
              </w:rPr>
            </w:pPr>
            <w:r w:rsidRPr="009E337A">
              <w:rPr>
                <w:sz w:val="20"/>
                <w:szCs w:val="20"/>
              </w:rPr>
              <w:t> Tebliğ olunur.</w:t>
            </w:r>
          </w:p>
          <w:p w:rsidR="009E337A" w:rsidRPr="009E337A" w:rsidRDefault="009E337A" w:rsidP="009E337A">
            <w:pPr>
              <w:spacing w:before="100" w:beforeAutospacing="1" w:after="100" w:afterAutospacing="1" w:line="240" w:lineRule="exact"/>
              <w:jc w:val="both"/>
              <w:rPr>
                <w:sz w:val="20"/>
                <w:szCs w:val="20"/>
              </w:rPr>
            </w:pPr>
            <w:r w:rsidRPr="009E337A">
              <w:rPr>
                <w:sz w:val="20"/>
                <w:szCs w:val="20"/>
              </w:rPr>
              <w:t>——————————</w:t>
            </w:r>
          </w:p>
          <w:p w:rsidR="009E337A" w:rsidRPr="009E337A" w:rsidRDefault="009E337A" w:rsidP="009E337A">
            <w:pPr>
              <w:spacing w:before="100" w:beforeAutospacing="1" w:after="100" w:afterAutospacing="1" w:line="240" w:lineRule="exact"/>
              <w:jc w:val="both"/>
              <w:rPr>
                <w:sz w:val="20"/>
                <w:szCs w:val="20"/>
              </w:rPr>
            </w:pPr>
            <w:r w:rsidRPr="009E337A">
              <w:rPr>
                <w:sz w:val="20"/>
                <w:szCs w:val="20"/>
              </w:rPr>
              <w:t>(1)  29/5/1981 tarihli ve 17354 sayılı Resmî Gazete’de yayımlanmıştır.</w:t>
            </w:r>
          </w:p>
          <w:p w:rsidR="009E337A" w:rsidRPr="009E337A" w:rsidRDefault="009E337A" w:rsidP="009E337A">
            <w:pPr>
              <w:jc w:val="both"/>
              <w:rPr>
                <w:sz w:val="20"/>
                <w:szCs w:val="20"/>
              </w:rPr>
            </w:pPr>
            <w:r w:rsidRPr="009E337A">
              <w:rPr>
                <w:sz w:val="20"/>
                <w:szCs w:val="20"/>
              </w:rPr>
              <w:lastRenderedPageBreak/>
              <w:t>(2)  10/11/2012 tarihli ve 28463 sayılı Resmî Gazete’de yayımlanmıştır.</w:t>
            </w:r>
          </w:p>
          <w:p w:rsidR="009E337A" w:rsidRPr="009E337A" w:rsidRDefault="009E337A" w:rsidP="009E337A">
            <w:pPr>
              <w:jc w:val="both"/>
              <w:rPr>
                <w:sz w:val="20"/>
                <w:szCs w:val="20"/>
              </w:rPr>
            </w:pPr>
            <w:r w:rsidRPr="009E337A">
              <w:rPr>
                <w:sz w:val="20"/>
                <w:szCs w:val="20"/>
              </w:rPr>
              <w:t>(3)  26/12/2005 tarihli ve 26035 sayılı Resmî Gazete’de yayımlanmıştır.</w:t>
            </w:r>
          </w:p>
        </w:tc>
      </w:tr>
    </w:tbl>
    <w:p w:rsidR="00D472B0" w:rsidRDefault="00D472B0" w:rsidP="00136C7A">
      <w:pPr>
        <w:rPr>
          <w:rFonts w:ascii="Tahoma" w:hAnsi="Tahoma" w:cs="Tahoma"/>
          <w:b/>
          <w:sz w:val="20"/>
          <w:szCs w:val="20"/>
        </w:rPr>
      </w:pPr>
    </w:p>
    <w:p w:rsidR="009E337A" w:rsidRDefault="009E337A" w:rsidP="00136C7A">
      <w:pPr>
        <w:rPr>
          <w:rFonts w:ascii="Tahoma" w:hAnsi="Tahoma" w:cs="Tahoma"/>
          <w:b/>
          <w:sz w:val="20"/>
          <w:szCs w:val="20"/>
        </w:rPr>
      </w:pPr>
    </w:p>
    <w:p w:rsidR="009E337A" w:rsidRDefault="009E337A" w:rsidP="00136C7A">
      <w:pPr>
        <w:rPr>
          <w:rFonts w:ascii="Tahoma" w:hAnsi="Tahoma" w:cs="Tahoma"/>
          <w:b/>
          <w:sz w:val="20"/>
          <w:szCs w:val="20"/>
        </w:rPr>
      </w:pPr>
    </w:p>
    <w:p w:rsidR="009E337A" w:rsidRDefault="009E337A" w:rsidP="00136C7A">
      <w:pPr>
        <w:rPr>
          <w:rFonts w:ascii="Tahoma" w:hAnsi="Tahoma" w:cs="Tahoma"/>
          <w:b/>
          <w:sz w:val="20"/>
          <w:szCs w:val="20"/>
        </w:rPr>
      </w:pPr>
    </w:p>
    <w:tbl>
      <w:tblPr>
        <w:tblW w:w="8789" w:type="dxa"/>
        <w:tblLook w:val="01E0"/>
      </w:tblPr>
      <w:tblGrid>
        <w:gridCol w:w="2931"/>
        <w:gridCol w:w="2931"/>
        <w:gridCol w:w="2927"/>
      </w:tblGrid>
      <w:tr w:rsidR="009E337A" w:rsidTr="009E337A">
        <w:trPr>
          <w:trHeight w:val="317"/>
        </w:trPr>
        <w:tc>
          <w:tcPr>
            <w:tcW w:w="2931" w:type="dxa"/>
            <w:tcBorders>
              <w:top w:val="nil"/>
              <w:left w:val="nil"/>
              <w:bottom w:val="single" w:sz="4" w:space="0" w:color="660066"/>
              <w:right w:val="nil"/>
            </w:tcBorders>
            <w:vAlign w:val="center"/>
            <w:hideMark/>
          </w:tcPr>
          <w:p w:rsidR="009E337A" w:rsidRDefault="009E337A">
            <w:pPr>
              <w:tabs>
                <w:tab w:val="left" w:pos="567"/>
                <w:tab w:val="center" w:pos="994"/>
                <w:tab w:val="center" w:pos="3543"/>
                <w:tab w:val="right" w:pos="6520"/>
              </w:tabs>
              <w:spacing w:before="100" w:beforeAutospacing="1" w:after="100" w:afterAutospacing="1" w:line="240" w:lineRule="exact"/>
            </w:pPr>
            <w:r>
              <w:rPr>
                <w:sz w:val="16"/>
                <w:szCs w:val="16"/>
              </w:rPr>
              <w:t xml:space="preserve">31 Aralık </w:t>
            </w:r>
            <w:r>
              <w:rPr>
                <w:sz w:val="16"/>
              </w:rPr>
              <w:t>2012  PAZARTESİ</w:t>
            </w:r>
          </w:p>
        </w:tc>
        <w:tc>
          <w:tcPr>
            <w:tcW w:w="2931" w:type="dxa"/>
            <w:tcBorders>
              <w:top w:val="nil"/>
              <w:left w:val="nil"/>
              <w:bottom w:val="single" w:sz="4" w:space="0" w:color="660066"/>
              <w:right w:val="nil"/>
            </w:tcBorders>
            <w:vAlign w:val="center"/>
            <w:hideMark/>
          </w:tcPr>
          <w:p w:rsidR="009E337A" w:rsidRDefault="009E337A">
            <w:pPr>
              <w:tabs>
                <w:tab w:val="left" w:pos="567"/>
                <w:tab w:val="center" w:pos="994"/>
                <w:tab w:val="center" w:pos="3543"/>
                <w:tab w:val="right" w:pos="6520"/>
              </w:tabs>
              <w:spacing w:before="100" w:beforeAutospacing="1" w:after="100" w:afterAutospacing="1" w:line="240" w:lineRule="exact"/>
              <w:jc w:val="center"/>
            </w:pPr>
            <w:r>
              <w:rPr>
                <w:b/>
                <w:color w:val="800080"/>
              </w:rPr>
              <w:t>Resmî Gazete</w:t>
            </w:r>
          </w:p>
        </w:tc>
        <w:tc>
          <w:tcPr>
            <w:tcW w:w="2927" w:type="dxa"/>
            <w:tcBorders>
              <w:top w:val="nil"/>
              <w:left w:val="nil"/>
              <w:bottom w:val="single" w:sz="4" w:space="0" w:color="660066"/>
              <w:right w:val="nil"/>
            </w:tcBorders>
            <w:vAlign w:val="center"/>
            <w:hideMark/>
          </w:tcPr>
          <w:p w:rsidR="009E337A" w:rsidRDefault="009E337A">
            <w:pPr>
              <w:spacing w:before="100" w:beforeAutospacing="1" w:after="100" w:afterAutospacing="1"/>
              <w:jc w:val="right"/>
            </w:pPr>
            <w:proofErr w:type="gramStart"/>
            <w:r>
              <w:rPr>
                <w:sz w:val="16"/>
              </w:rPr>
              <w:t>Sayı :</w:t>
            </w:r>
            <w:proofErr w:type="gramEnd"/>
            <w:r>
              <w:rPr>
                <w:sz w:val="16"/>
              </w:rPr>
              <w:t xml:space="preserve"> 28514</w:t>
            </w:r>
            <w:r>
              <w:rPr>
                <w:sz w:val="16"/>
                <w:szCs w:val="16"/>
              </w:rPr>
              <w:t xml:space="preserve"> </w:t>
            </w:r>
            <w:r>
              <w:rPr>
                <w:b/>
                <w:bCs/>
                <w:sz w:val="16"/>
                <w:szCs w:val="16"/>
              </w:rPr>
              <w:t>(4. Mükerrer)</w:t>
            </w:r>
          </w:p>
        </w:tc>
      </w:tr>
      <w:tr w:rsidR="009E337A" w:rsidTr="009E337A">
        <w:trPr>
          <w:trHeight w:val="480"/>
        </w:trPr>
        <w:tc>
          <w:tcPr>
            <w:tcW w:w="8789" w:type="dxa"/>
            <w:gridSpan w:val="3"/>
            <w:vAlign w:val="center"/>
            <w:hideMark/>
          </w:tcPr>
          <w:p w:rsidR="009E337A" w:rsidRDefault="009E337A">
            <w:pPr>
              <w:spacing w:before="100" w:beforeAutospacing="1" w:after="100" w:afterAutospacing="1"/>
              <w:jc w:val="center"/>
            </w:pPr>
            <w:r>
              <w:rPr>
                <w:b/>
                <w:color w:val="000080"/>
                <w:sz w:val="18"/>
                <w:szCs w:val="18"/>
              </w:rPr>
              <w:t>TEBLİĞ</w:t>
            </w:r>
          </w:p>
        </w:tc>
      </w:tr>
      <w:tr w:rsidR="009E337A" w:rsidTr="009E337A">
        <w:trPr>
          <w:trHeight w:val="480"/>
        </w:trPr>
        <w:tc>
          <w:tcPr>
            <w:tcW w:w="8789" w:type="dxa"/>
            <w:gridSpan w:val="3"/>
            <w:vAlign w:val="center"/>
            <w:hideMark/>
          </w:tcPr>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Maliye Bakanlığından:</w:t>
            </w:r>
          </w:p>
          <w:p w:rsidR="009E337A" w:rsidRPr="009E337A" w:rsidRDefault="009E337A" w:rsidP="009E337A">
            <w:pPr>
              <w:spacing w:before="56" w:after="100" w:afterAutospacing="1" w:line="240" w:lineRule="exact"/>
              <w:jc w:val="both"/>
              <w:rPr>
                <w:sz w:val="20"/>
                <w:szCs w:val="20"/>
              </w:rPr>
            </w:pPr>
            <w:r w:rsidRPr="009E337A">
              <w:rPr>
                <w:sz w:val="20"/>
                <w:szCs w:val="20"/>
              </w:rPr>
              <w:t>ÖZEL İLETİŞİM VERGİSİ GENEL TEBLİĞİ</w:t>
            </w:r>
          </w:p>
          <w:p w:rsidR="009E337A" w:rsidRPr="009E337A" w:rsidRDefault="009E337A" w:rsidP="009E337A">
            <w:pPr>
              <w:spacing w:before="100" w:beforeAutospacing="1" w:after="170" w:line="240" w:lineRule="exact"/>
              <w:jc w:val="both"/>
              <w:rPr>
                <w:sz w:val="20"/>
                <w:szCs w:val="20"/>
              </w:rPr>
            </w:pPr>
            <w:r w:rsidRPr="009E337A">
              <w:rPr>
                <w:sz w:val="20"/>
                <w:szCs w:val="20"/>
              </w:rPr>
              <w:t>(SERİ NO: 9)</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Özel iletişim vergisi uygulamasına ilişkin olarak aşağıdaki açıklamanın yapılmasına ihtiyaç duyulmuştur.</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13/7/1956 tarihli ve 6802 sayılı Gider Vergileri Kanununun</w:t>
            </w:r>
            <w:r w:rsidRPr="009E337A">
              <w:rPr>
                <w:sz w:val="20"/>
                <w:szCs w:val="20"/>
                <w:vertAlign w:val="superscript"/>
              </w:rPr>
              <w:t>1</w:t>
            </w:r>
            <w:r w:rsidRPr="009E337A">
              <w:rPr>
                <w:sz w:val="20"/>
                <w:szCs w:val="20"/>
              </w:rPr>
              <w:t xml:space="preserve"> 39 uncu maddesinin üçüncü fıkrasında, “Mobil telefon aboneliğinin ilk tesisinde (iş ve hizmetlerin merkezi bir sunucu tarafından uzaktan izlenmesi ve yürütülmesine yönelik makineler arası veri aktarımına mahsus olan ve bunların yürütülmesi için zorunlu olanlar dışında sesli, görsel iletişim veya genel amaçlı internet erişimi için kullanılmayan mobil telefon aboneliğinin ilk tesisi ile operatör değişiklikleri hariç) yirmimilyon lira ayrıca özel iletişim vergisi alınır. Bu tutar, her yıl bir önceki yıla ilişkin olarak 213 sayılı Vergi Usul Kanunu</w:t>
            </w:r>
            <w:r w:rsidRPr="009E337A">
              <w:rPr>
                <w:sz w:val="20"/>
                <w:szCs w:val="20"/>
                <w:vertAlign w:val="superscript"/>
              </w:rPr>
              <w:t>2</w:t>
            </w:r>
            <w:r w:rsidRPr="009E337A">
              <w:rPr>
                <w:sz w:val="20"/>
                <w:szCs w:val="20"/>
              </w:rPr>
              <w:t xml:space="preserve"> hükümlerine göre belirlenen yeniden değerleme oranında artırılmak suretiyle uygulanır. Hesaplanan tutarın yüzde beşini aşmayan kesirler dikkate alınmaz.” hükmü yer almaktadır.</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Bu hüküm uyarınca, mobil telefon aboneliğinin ilk tesisinde (iş ve hizmetlerin merkezi bir sunucu tarafından uzaktan izlenmesi ve yürütülmesine yönelik makineler arası veri aktarımına mahsus olan ve bunların yürütülmesi için zorunlu olanlar dışında sesli, görsel iletişim veya genel amaçlı internet erişimi için kullanılmayan mobil telefon aboneliğinin ilk tesisi ile operatör değişiklikleri hariç) maktu olarak alınması hükme bağlanan vergi tutarı (yirmimilyon lira), 8 Seri No.lu Özel İletişim Vergisi Genel Tebliği</w:t>
            </w:r>
            <w:r w:rsidRPr="009E337A">
              <w:rPr>
                <w:sz w:val="20"/>
                <w:szCs w:val="20"/>
                <w:vertAlign w:val="superscript"/>
              </w:rPr>
              <w:t>3</w:t>
            </w:r>
            <w:r w:rsidRPr="009E337A">
              <w:rPr>
                <w:sz w:val="20"/>
                <w:szCs w:val="20"/>
              </w:rPr>
              <w:t xml:space="preserve"> ile 213 sayılı Vergi Usul Kanunu hükümlerine göre belirlenen yeniden değerleme oranında artırılarak 2012 yılı için 37,00 TL olarak belirlenmişti.</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10/11/2012 tarihli ve 28463 sayılı Resmî Gazete’de yayımlanan 419 Sıra No.lu Vergi Usul Kanunu Genel Tebliği ile yeniden değerleme oranı 2012 yılı için %7,80 olarak tespit edilmiştir.</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Buna göre, söz konusu maktu vergi tutarı 1/1/2013 tarihinde itibaren 39</w:t>
            </w:r>
            <w:proofErr w:type="gramStart"/>
            <w:r w:rsidRPr="009E337A">
              <w:rPr>
                <w:sz w:val="20"/>
                <w:szCs w:val="20"/>
              </w:rPr>
              <w:t>,00</w:t>
            </w:r>
            <w:proofErr w:type="gramEnd"/>
            <w:r w:rsidRPr="009E337A">
              <w:rPr>
                <w:sz w:val="20"/>
                <w:szCs w:val="20"/>
              </w:rPr>
              <w:t>-TL olarak uygulanacaktır.</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Tebliğ olunur.</w:t>
            </w:r>
          </w:p>
        </w:tc>
      </w:tr>
    </w:tbl>
    <w:p w:rsidR="009E337A" w:rsidRDefault="009E337A" w:rsidP="00136C7A">
      <w:pPr>
        <w:rPr>
          <w:rFonts w:ascii="Tahoma" w:hAnsi="Tahoma" w:cs="Tahoma"/>
          <w:b/>
          <w:sz w:val="20"/>
          <w:szCs w:val="20"/>
        </w:rPr>
      </w:pPr>
    </w:p>
    <w:p w:rsidR="009E337A" w:rsidRDefault="009E337A" w:rsidP="00136C7A">
      <w:pPr>
        <w:rPr>
          <w:rFonts w:ascii="Tahoma" w:hAnsi="Tahoma" w:cs="Tahoma"/>
          <w:b/>
          <w:sz w:val="20"/>
          <w:szCs w:val="20"/>
        </w:rPr>
      </w:pPr>
    </w:p>
    <w:p w:rsidR="009E337A" w:rsidRDefault="009E337A" w:rsidP="00136C7A">
      <w:pPr>
        <w:rPr>
          <w:rFonts w:ascii="Tahoma" w:hAnsi="Tahoma" w:cs="Tahoma"/>
          <w:b/>
          <w:sz w:val="20"/>
          <w:szCs w:val="20"/>
        </w:rPr>
      </w:pPr>
    </w:p>
    <w:p w:rsidR="009E337A" w:rsidRDefault="009E337A" w:rsidP="00136C7A">
      <w:pPr>
        <w:rPr>
          <w:rFonts w:ascii="Tahoma" w:hAnsi="Tahoma" w:cs="Tahoma"/>
          <w:b/>
          <w:sz w:val="20"/>
          <w:szCs w:val="20"/>
        </w:rPr>
      </w:pPr>
    </w:p>
    <w:p w:rsidR="009E337A" w:rsidRDefault="009E337A" w:rsidP="00136C7A">
      <w:pPr>
        <w:rPr>
          <w:rFonts w:ascii="Tahoma" w:hAnsi="Tahoma" w:cs="Tahoma"/>
          <w:b/>
          <w:sz w:val="20"/>
          <w:szCs w:val="20"/>
        </w:rPr>
      </w:pPr>
    </w:p>
    <w:p w:rsidR="009E337A" w:rsidRDefault="009E337A" w:rsidP="00136C7A">
      <w:pPr>
        <w:rPr>
          <w:rFonts w:ascii="Tahoma" w:hAnsi="Tahoma" w:cs="Tahoma"/>
          <w:b/>
          <w:sz w:val="20"/>
          <w:szCs w:val="20"/>
        </w:rPr>
      </w:pPr>
    </w:p>
    <w:p w:rsidR="009E337A" w:rsidRDefault="009E337A" w:rsidP="00136C7A">
      <w:pPr>
        <w:rPr>
          <w:rFonts w:ascii="Tahoma" w:hAnsi="Tahoma" w:cs="Tahoma"/>
          <w:b/>
          <w:sz w:val="20"/>
          <w:szCs w:val="20"/>
        </w:rPr>
      </w:pPr>
    </w:p>
    <w:p w:rsidR="009E337A" w:rsidRDefault="009E337A" w:rsidP="00136C7A">
      <w:pPr>
        <w:rPr>
          <w:rFonts w:ascii="Tahoma" w:hAnsi="Tahoma" w:cs="Tahoma"/>
          <w:b/>
          <w:sz w:val="20"/>
          <w:szCs w:val="20"/>
        </w:rPr>
      </w:pPr>
    </w:p>
    <w:p w:rsidR="009E337A" w:rsidRDefault="009E337A" w:rsidP="00136C7A">
      <w:pPr>
        <w:rPr>
          <w:rFonts w:ascii="Tahoma" w:hAnsi="Tahoma" w:cs="Tahoma"/>
          <w:b/>
          <w:sz w:val="20"/>
          <w:szCs w:val="20"/>
        </w:rPr>
      </w:pPr>
    </w:p>
    <w:p w:rsidR="009E337A" w:rsidRDefault="009E337A" w:rsidP="00136C7A">
      <w:pPr>
        <w:rPr>
          <w:rFonts w:ascii="Tahoma" w:hAnsi="Tahoma" w:cs="Tahoma"/>
          <w:b/>
          <w:sz w:val="20"/>
          <w:szCs w:val="20"/>
        </w:rPr>
      </w:pPr>
    </w:p>
    <w:p w:rsidR="009E337A" w:rsidRDefault="009E337A" w:rsidP="00136C7A">
      <w:pPr>
        <w:rPr>
          <w:rFonts w:ascii="Tahoma" w:hAnsi="Tahoma" w:cs="Tahoma"/>
          <w:b/>
          <w:sz w:val="20"/>
          <w:szCs w:val="20"/>
        </w:rPr>
      </w:pPr>
    </w:p>
    <w:p w:rsidR="009E337A" w:rsidRDefault="009E337A" w:rsidP="00136C7A">
      <w:pPr>
        <w:rPr>
          <w:rFonts w:ascii="Tahoma" w:hAnsi="Tahoma" w:cs="Tahoma"/>
          <w:b/>
          <w:sz w:val="20"/>
          <w:szCs w:val="20"/>
        </w:rPr>
      </w:pPr>
    </w:p>
    <w:p w:rsidR="009E337A" w:rsidRDefault="009E337A" w:rsidP="00136C7A">
      <w:pPr>
        <w:rPr>
          <w:rFonts w:ascii="Tahoma" w:hAnsi="Tahoma" w:cs="Tahoma"/>
          <w:b/>
          <w:sz w:val="20"/>
          <w:szCs w:val="20"/>
        </w:rPr>
      </w:pPr>
    </w:p>
    <w:p w:rsidR="009E337A" w:rsidRDefault="009E337A" w:rsidP="00136C7A">
      <w:pPr>
        <w:rPr>
          <w:rFonts w:ascii="Tahoma" w:hAnsi="Tahoma" w:cs="Tahoma"/>
          <w:b/>
          <w:sz w:val="20"/>
          <w:szCs w:val="20"/>
        </w:rPr>
      </w:pPr>
    </w:p>
    <w:p w:rsidR="009E337A" w:rsidRDefault="009E337A" w:rsidP="00136C7A">
      <w:pPr>
        <w:rPr>
          <w:rFonts w:ascii="Tahoma" w:hAnsi="Tahoma" w:cs="Tahoma"/>
          <w:b/>
          <w:sz w:val="20"/>
          <w:szCs w:val="20"/>
        </w:rPr>
      </w:pPr>
    </w:p>
    <w:p w:rsidR="009E337A" w:rsidRDefault="009E337A" w:rsidP="00136C7A">
      <w:pPr>
        <w:rPr>
          <w:rFonts w:ascii="Tahoma" w:hAnsi="Tahoma" w:cs="Tahoma"/>
          <w:b/>
          <w:sz w:val="20"/>
          <w:szCs w:val="20"/>
        </w:rPr>
      </w:pPr>
    </w:p>
    <w:p w:rsidR="009E337A" w:rsidRDefault="009E337A" w:rsidP="00136C7A">
      <w:pPr>
        <w:rPr>
          <w:rFonts w:ascii="Tahoma" w:hAnsi="Tahoma" w:cs="Tahoma"/>
          <w:b/>
          <w:sz w:val="20"/>
          <w:szCs w:val="20"/>
        </w:rPr>
      </w:pPr>
    </w:p>
    <w:p w:rsidR="009E337A" w:rsidRDefault="009E337A" w:rsidP="00136C7A">
      <w:pPr>
        <w:rPr>
          <w:rFonts w:ascii="Tahoma" w:hAnsi="Tahoma" w:cs="Tahoma"/>
          <w:b/>
          <w:sz w:val="20"/>
          <w:szCs w:val="20"/>
        </w:rPr>
      </w:pPr>
    </w:p>
    <w:p w:rsidR="009E337A" w:rsidRDefault="009E337A" w:rsidP="00136C7A">
      <w:pPr>
        <w:rPr>
          <w:rFonts w:ascii="Tahoma" w:hAnsi="Tahoma" w:cs="Tahoma"/>
          <w:b/>
          <w:sz w:val="20"/>
          <w:szCs w:val="20"/>
        </w:rPr>
      </w:pPr>
    </w:p>
    <w:p w:rsidR="009E337A" w:rsidRDefault="009E337A" w:rsidP="00136C7A">
      <w:pPr>
        <w:rPr>
          <w:rFonts w:ascii="Tahoma" w:hAnsi="Tahoma" w:cs="Tahoma"/>
          <w:b/>
          <w:sz w:val="20"/>
          <w:szCs w:val="20"/>
        </w:rPr>
      </w:pPr>
    </w:p>
    <w:p w:rsidR="009E337A" w:rsidRDefault="009E337A" w:rsidP="00136C7A">
      <w:pPr>
        <w:rPr>
          <w:rFonts w:ascii="Tahoma" w:hAnsi="Tahoma" w:cs="Tahoma"/>
          <w:b/>
          <w:sz w:val="20"/>
          <w:szCs w:val="20"/>
        </w:rPr>
      </w:pPr>
    </w:p>
    <w:tbl>
      <w:tblPr>
        <w:tblW w:w="8789" w:type="dxa"/>
        <w:tblLook w:val="01E0"/>
      </w:tblPr>
      <w:tblGrid>
        <w:gridCol w:w="2931"/>
        <w:gridCol w:w="2931"/>
        <w:gridCol w:w="2927"/>
      </w:tblGrid>
      <w:tr w:rsidR="009E337A" w:rsidRPr="009E337A" w:rsidTr="009E337A">
        <w:trPr>
          <w:trHeight w:val="317"/>
        </w:trPr>
        <w:tc>
          <w:tcPr>
            <w:tcW w:w="2931" w:type="dxa"/>
            <w:tcBorders>
              <w:top w:val="nil"/>
              <w:left w:val="nil"/>
              <w:bottom w:val="single" w:sz="4" w:space="0" w:color="660066"/>
              <w:right w:val="nil"/>
            </w:tcBorders>
            <w:vAlign w:val="center"/>
            <w:hideMark/>
          </w:tcPr>
          <w:p w:rsidR="009E337A" w:rsidRPr="009E337A" w:rsidRDefault="009E337A">
            <w:pPr>
              <w:tabs>
                <w:tab w:val="left" w:pos="567"/>
                <w:tab w:val="center" w:pos="994"/>
                <w:tab w:val="center" w:pos="3543"/>
                <w:tab w:val="right" w:pos="6520"/>
              </w:tabs>
              <w:spacing w:before="100" w:beforeAutospacing="1" w:after="100" w:afterAutospacing="1" w:line="240" w:lineRule="exact"/>
              <w:rPr>
                <w:sz w:val="20"/>
                <w:szCs w:val="20"/>
              </w:rPr>
            </w:pPr>
            <w:r w:rsidRPr="009E337A">
              <w:rPr>
                <w:sz w:val="20"/>
                <w:szCs w:val="20"/>
              </w:rPr>
              <w:t>31 Aralık 2012  PAZARTESİ</w:t>
            </w:r>
          </w:p>
        </w:tc>
        <w:tc>
          <w:tcPr>
            <w:tcW w:w="2931" w:type="dxa"/>
            <w:tcBorders>
              <w:top w:val="nil"/>
              <w:left w:val="nil"/>
              <w:bottom w:val="single" w:sz="4" w:space="0" w:color="660066"/>
              <w:right w:val="nil"/>
            </w:tcBorders>
            <w:vAlign w:val="center"/>
            <w:hideMark/>
          </w:tcPr>
          <w:p w:rsidR="009E337A" w:rsidRPr="009E337A" w:rsidRDefault="009E337A">
            <w:pPr>
              <w:tabs>
                <w:tab w:val="left" w:pos="567"/>
                <w:tab w:val="center" w:pos="994"/>
                <w:tab w:val="center" w:pos="3543"/>
                <w:tab w:val="right" w:pos="6520"/>
              </w:tabs>
              <w:spacing w:before="100" w:beforeAutospacing="1" w:after="100" w:afterAutospacing="1" w:line="240" w:lineRule="exact"/>
              <w:jc w:val="center"/>
              <w:rPr>
                <w:sz w:val="20"/>
                <w:szCs w:val="20"/>
              </w:rPr>
            </w:pPr>
            <w:r w:rsidRPr="009E337A">
              <w:rPr>
                <w:b/>
                <w:color w:val="800080"/>
                <w:sz w:val="20"/>
                <w:szCs w:val="20"/>
              </w:rPr>
              <w:t>Resmî Gazete</w:t>
            </w:r>
          </w:p>
        </w:tc>
        <w:tc>
          <w:tcPr>
            <w:tcW w:w="2927" w:type="dxa"/>
            <w:tcBorders>
              <w:top w:val="nil"/>
              <w:left w:val="nil"/>
              <w:bottom w:val="single" w:sz="4" w:space="0" w:color="660066"/>
              <w:right w:val="nil"/>
            </w:tcBorders>
            <w:vAlign w:val="center"/>
            <w:hideMark/>
          </w:tcPr>
          <w:p w:rsidR="009E337A" w:rsidRPr="009E337A" w:rsidRDefault="009E337A">
            <w:pPr>
              <w:spacing w:before="100" w:beforeAutospacing="1" w:after="100" w:afterAutospacing="1"/>
              <w:jc w:val="right"/>
              <w:rPr>
                <w:sz w:val="20"/>
                <w:szCs w:val="20"/>
              </w:rPr>
            </w:pPr>
            <w:proofErr w:type="gramStart"/>
            <w:r w:rsidRPr="009E337A">
              <w:rPr>
                <w:sz w:val="20"/>
                <w:szCs w:val="20"/>
              </w:rPr>
              <w:t>Sayı :</w:t>
            </w:r>
            <w:proofErr w:type="gramEnd"/>
            <w:r w:rsidRPr="009E337A">
              <w:rPr>
                <w:sz w:val="20"/>
                <w:szCs w:val="20"/>
              </w:rPr>
              <w:t xml:space="preserve"> 28514 </w:t>
            </w:r>
            <w:r w:rsidRPr="009E337A">
              <w:rPr>
                <w:b/>
                <w:bCs/>
                <w:sz w:val="20"/>
                <w:szCs w:val="20"/>
              </w:rPr>
              <w:t>(4. Mükerrer)</w:t>
            </w:r>
          </w:p>
        </w:tc>
      </w:tr>
      <w:tr w:rsidR="009E337A" w:rsidRPr="009E337A" w:rsidTr="009E337A">
        <w:trPr>
          <w:trHeight w:val="480"/>
        </w:trPr>
        <w:tc>
          <w:tcPr>
            <w:tcW w:w="8789" w:type="dxa"/>
            <w:gridSpan w:val="3"/>
            <w:vAlign w:val="center"/>
            <w:hideMark/>
          </w:tcPr>
          <w:p w:rsidR="009E337A" w:rsidRPr="009E337A" w:rsidRDefault="009E337A">
            <w:pPr>
              <w:spacing w:before="100" w:beforeAutospacing="1" w:after="100" w:afterAutospacing="1"/>
              <w:jc w:val="center"/>
              <w:rPr>
                <w:sz w:val="20"/>
                <w:szCs w:val="20"/>
              </w:rPr>
            </w:pPr>
            <w:r w:rsidRPr="009E337A">
              <w:rPr>
                <w:b/>
                <w:color w:val="000080"/>
                <w:sz w:val="20"/>
                <w:szCs w:val="20"/>
              </w:rPr>
              <w:t>TEBLİĞ</w:t>
            </w:r>
          </w:p>
        </w:tc>
      </w:tr>
      <w:tr w:rsidR="009E337A" w:rsidRPr="009E337A" w:rsidTr="009E337A">
        <w:trPr>
          <w:trHeight w:val="480"/>
        </w:trPr>
        <w:tc>
          <w:tcPr>
            <w:tcW w:w="8789" w:type="dxa"/>
            <w:gridSpan w:val="3"/>
            <w:vAlign w:val="center"/>
            <w:hideMark/>
          </w:tcPr>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Maliye Bakanlığından:</w:t>
            </w:r>
          </w:p>
          <w:p w:rsidR="009E337A" w:rsidRPr="009E337A" w:rsidRDefault="009E337A" w:rsidP="009E337A">
            <w:pPr>
              <w:spacing w:before="56" w:after="100" w:afterAutospacing="1" w:line="240" w:lineRule="exact"/>
              <w:jc w:val="both"/>
              <w:rPr>
                <w:sz w:val="20"/>
                <w:szCs w:val="20"/>
              </w:rPr>
            </w:pPr>
            <w:r w:rsidRPr="009E337A">
              <w:rPr>
                <w:sz w:val="20"/>
                <w:szCs w:val="20"/>
              </w:rPr>
              <w:t>ÖZEL İLETİŞİM VERGİSİ GENEL TEBLİĞİ</w:t>
            </w:r>
          </w:p>
          <w:p w:rsidR="009E337A" w:rsidRPr="009E337A" w:rsidRDefault="009E337A" w:rsidP="009E337A">
            <w:pPr>
              <w:spacing w:before="100" w:beforeAutospacing="1" w:after="170" w:line="240" w:lineRule="exact"/>
              <w:jc w:val="both"/>
              <w:rPr>
                <w:sz w:val="20"/>
                <w:szCs w:val="20"/>
              </w:rPr>
            </w:pPr>
            <w:r w:rsidRPr="009E337A">
              <w:rPr>
                <w:sz w:val="20"/>
                <w:szCs w:val="20"/>
              </w:rPr>
              <w:t>(SERİ NO: 9)</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Özel iletişim vergisi uygulamasına ilişkin olarak aşağıdaki açıklamanın yapılmasına ihtiyaç duyulmuştur.</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13/7/1956 tarihli ve 6802 sayılı Gider Vergileri Kanununun</w:t>
            </w:r>
            <w:r w:rsidRPr="009E337A">
              <w:rPr>
                <w:sz w:val="20"/>
                <w:szCs w:val="20"/>
                <w:vertAlign w:val="superscript"/>
              </w:rPr>
              <w:t>1</w:t>
            </w:r>
            <w:r w:rsidRPr="009E337A">
              <w:rPr>
                <w:sz w:val="20"/>
                <w:szCs w:val="20"/>
              </w:rPr>
              <w:t xml:space="preserve"> 39 uncu maddesinin üçüncü fıkrasında, “Mobil telefon aboneliğinin ilk tesisinde (iş ve hizmetlerin merkezi bir sunucu tarafından uzaktan izlenmesi ve yürütülmesine yönelik makineler arası veri aktarımına mahsus olan ve bunların yürütülmesi için zorunlu olanlar dışında sesli, görsel iletişim veya genel amaçlı internet erişimi için kullanılmayan mobil telefon aboneliğinin ilk tesisi ile operatör değişiklikleri hariç) yirmimilyon lira ayrıca özel iletişim vergisi alınır. Bu tutar, her yıl bir önceki yıla ilişkin olarak 213 sayılı Vergi Usul Kanunu</w:t>
            </w:r>
            <w:r w:rsidRPr="009E337A">
              <w:rPr>
                <w:sz w:val="20"/>
                <w:szCs w:val="20"/>
                <w:vertAlign w:val="superscript"/>
              </w:rPr>
              <w:t>2</w:t>
            </w:r>
            <w:r w:rsidRPr="009E337A">
              <w:rPr>
                <w:sz w:val="20"/>
                <w:szCs w:val="20"/>
              </w:rPr>
              <w:t xml:space="preserve"> hükümlerine göre belirlenen yeniden değerleme oranında artırılmak suretiyle uygulanır. Hesaplanan tutarın yüzde beşini aşmayan kesirler dikkate alınmaz.” hükmü yer almaktadır.</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Bu hüküm uyarınca, mobil telefon aboneliğinin ilk tesisinde (iş ve hizmetlerin merkezi bir sunucu tarafından uzaktan izlenmesi ve yürütülmesine yönelik makineler arası veri aktarımına mahsus olan ve bunların yürütülmesi için zorunlu olanlar dışında sesli, görsel iletişim veya genel amaçlı internet erişimi için kullanılmayan mobil telefon aboneliğinin ilk tesisi ile operatör değişiklikleri hariç) maktu olarak alınması hükme bağlanan vergi tutarı (yirmimilyon lira), 8 Seri No.lu Özel İletişim Vergisi Genel Tebliği</w:t>
            </w:r>
            <w:r w:rsidRPr="009E337A">
              <w:rPr>
                <w:sz w:val="20"/>
                <w:szCs w:val="20"/>
                <w:vertAlign w:val="superscript"/>
              </w:rPr>
              <w:t>3</w:t>
            </w:r>
            <w:r w:rsidRPr="009E337A">
              <w:rPr>
                <w:sz w:val="20"/>
                <w:szCs w:val="20"/>
              </w:rPr>
              <w:t xml:space="preserve"> ile 213 sayılı Vergi Usul Kanunu hükümlerine göre belirlenen yeniden değerleme oranında artırılarak 2012 yılı için 37,00 TL olarak belirlenmişti.</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10/11/2012 tarihli ve 28463 sayılı Resmî Gazete’de yayımlanan 419 Sıra No.lu Vergi Usul Kanunu Genel Tebliği ile yeniden değerleme oranı 2012 yılı için %7,80 olarak tespit edilmiştir.</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Buna göre, söz konusu maktu vergi tutarı 1/1/2013 tarihinde itibaren 39</w:t>
            </w:r>
            <w:proofErr w:type="gramStart"/>
            <w:r w:rsidRPr="009E337A">
              <w:rPr>
                <w:sz w:val="20"/>
                <w:szCs w:val="20"/>
              </w:rPr>
              <w:t>,00</w:t>
            </w:r>
            <w:proofErr w:type="gramEnd"/>
            <w:r w:rsidRPr="009E337A">
              <w:rPr>
                <w:sz w:val="20"/>
                <w:szCs w:val="20"/>
              </w:rPr>
              <w:t>-TL olarak uygulanacaktır.</w:t>
            </w:r>
          </w:p>
          <w:p w:rsidR="009E337A" w:rsidRPr="009E337A" w:rsidRDefault="009E337A" w:rsidP="009E337A">
            <w:pPr>
              <w:spacing w:before="100" w:beforeAutospacing="1" w:after="100" w:afterAutospacing="1" w:line="240" w:lineRule="exact"/>
              <w:ind w:firstLine="566"/>
              <w:jc w:val="both"/>
              <w:rPr>
                <w:sz w:val="20"/>
                <w:szCs w:val="20"/>
              </w:rPr>
            </w:pPr>
            <w:r w:rsidRPr="009E337A">
              <w:rPr>
                <w:sz w:val="20"/>
                <w:szCs w:val="20"/>
              </w:rPr>
              <w:t>Tebliğ olunur.</w:t>
            </w:r>
          </w:p>
        </w:tc>
      </w:tr>
    </w:tbl>
    <w:p w:rsidR="009E337A" w:rsidRDefault="009E337A"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Pr="00136C7A" w:rsidRDefault="00D472B0" w:rsidP="00136C7A">
      <w:pPr>
        <w:rPr>
          <w:rFonts w:ascii="Tahoma" w:hAnsi="Tahoma" w:cs="Tahoma"/>
          <w:b/>
          <w:sz w:val="20"/>
          <w:szCs w:val="20"/>
        </w:rPr>
      </w:pPr>
    </w:p>
    <w:sectPr w:rsidR="00D472B0" w:rsidRPr="00136C7A" w:rsidSect="00136C7A">
      <w:headerReference w:type="default" r:id="rId8"/>
      <w:headerReference w:type="first" r:id="rId9"/>
      <w:footerReference w:type="first" r:id="rId10"/>
      <w:pgSz w:w="11906" w:h="16838"/>
      <w:pgMar w:top="0"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63C" w:rsidRDefault="00B5563C" w:rsidP="00053CFC">
      <w:r>
        <w:separator/>
      </w:r>
    </w:p>
  </w:endnote>
  <w:endnote w:type="continuationSeparator" w:id="0">
    <w:p w:rsidR="00B5563C" w:rsidRDefault="00B5563C"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6109D3">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17.85pt;width:607.85pt;height:94.7pt;z-index:3;mso-wrap-edited:f" wrapcoords="-25 0 -25 21267 21600 21267 21600 0 -25 0">
          <v:imagedata r:id="rId1" o:title="Picture 1"/>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63C" w:rsidRDefault="00B5563C" w:rsidP="00053CFC">
      <w:r>
        <w:separator/>
      </w:r>
    </w:p>
  </w:footnote>
  <w:footnote w:type="continuationSeparator" w:id="0">
    <w:p w:rsidR="00B5563C" w:rsidRDefault="00B5563C"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6109D3"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6109D3">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1.5pt;height:1.5pt;visibility:visible" o:bullet="t">
        <v:imagedata r:id="rId2" o:title="1p"/>
      </v:shape>
    </w:pict>
  </w:numPicBullet>
  <w:numPicBullet w:numPicBulletId="2">
    <w:pict>
      <v:shape id="_x0000_i1031"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2B7035"/>
    <w:multiLevelType w:val="hybridMultilevel"/>
    <w:tmpl w:val="501CB74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5">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5"/>
  </w:num>
  <w:num w:numId="4">
    <w:abstractNumId w:val="6"/>
  </w:num>
  <w:num w:numId="5">
    <w:abstractNumId w:val="8"/>
  </w:num>
  <w:num w:numId="6">
    <w:abstractNumId w:val="7"/>
  </w:num>
  <w:num w:numId="7">
    <w:abstractNumId w:val="4"/>
  </w:num>
  <w:num w:numId="8">
    <w:abstractNumId w:val="4"/>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6834"/>
    <w:rsid w:val="000616EF"/>
    <w:rsid w:val="00063985"/>
    <w:rsid w:val="000671AE"/>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47E"/>
    <w:rsid w:val="000A5041"/>
    <w:rsid w:val="000A7167"/>
    <w:rsid w:val="000B07BE"/>
    <w:rsid w:val="000B3269"/>
    <w:rsid w:val="000B6E48"/>
    <w:rsid w:val="000C2520"/>
    <w:rsid w:val="000C3D37"/>
    <w:rsid w:val="000C6D9E"/>
    <w:rsid w:val="000D0660"/>
    <w:rsid w:val="000D2EB8"/>
    <w:rsid w:val="000D38D7"/>
    <w:rsid w:val="000D3900"/>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D47"/>
    <w:rsid w:val="00101090"/>
    <w:rsid w:val="00102481"/>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36C7A"/>
    <w:rsid w:val="001426FF"/>
    <w:rsid w:val="0014287C"/>
    <w:rsid w:val="00142AD7"/>
    <w:rsid w:val="001503B9"/>
    <w:rsid w:val="0015078E"/>
    <w:rsid w:val="0015167D"/>
    <w:rsid w:val="00154863"/>
    <w:rsid w:val="00160D3B"/>
    <w:rsid w:val="00160F4B"/>
    <w:rsid w:val="001634A6"/>
    <w:rsid w:val="00164BEF"/>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28FE"/>
    <w:rsid w:val="00193853"/>
    <w:rsid w:val="00193A2D"/>
    <w:rsid w:val="00195BC7"/>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2E12"/>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5180"/>
    <w:rsid w:val="00226B2C"/>
    <w:rsid w:val="00226F6C"/>
    <w:rsid w:val="00230FC0"/>
    <w:rsid w:val="002340E2"/>
    <w:rsid w:val="00235F60"/>
    <w:rsid w:val="00236107"/>
    <w:rsid w:val="0023667F"/>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207C"/>
    <w:rsid w:val="002A4DDB"/>
    <w:rsid w:val="002A506A"/>
    <w:rsid w:val="002A65D0"/>
    <w:rsid w:val="002A666A"/>
    <w:rsid w:val="002A6732"/>
    <w:rsid w:val="002A71E7"/>
    <w:rsid w:val="002A7548"/>
    <w:rsid w:val="002B069A"/>
    <w:rsid w:val="002B190D"/>
    <w:rsid w:val="002B2797"/>
    <w:rsid w:val="002B3214"/>
    <w:rsid w:val="002B4C57"/>
    <w:rsid w:val="002B4D10"/>
    <w:rsid w:val="002C040B"/>
    <w:rsid w:val="002C09F7"/>
    <w:rsid w:val="002C0A21"/>
    <w:rsid w:val="002C0D79"/>
    <w:rsid w:val="002C2733"/>
    <w:rsid w:val="002C4CF8"/>
    <w:rsid w:val="002C7587"/>
    <w:rsid w:val="002D0EAC"/>
    <w:rsid w:val="002D245F"/>
    <w:rsid w:val="002D27CE"/>
    <w:rsid w:val="002D4D31"/>
    <w:rsid w:val="002D5B4A"/>
    <w:rsid w:val="002D5BA0"/>
    <w:rsid w:val="002D7274"/>
    <w:rsid w:val="002E02FC"/>
    <w:rsid w:val="002E0852"/>
    <w:rsid w:val="002E10EF"/>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A56"/>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9B5"/>
    <w:rsid w:val="00323B20"/>
    <w:rsid w:val="003244D2"/>
    <w:rsid w:val="00324A0D"/>
    <w:rsid w:val="00326846"/>
    <w:rsid w:val="00326DF7"/>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31C4"/>
    <w:rsid w:val="003738C3"/>
    <w:rsid w:val="003746A4"/>
    <w:rsid w:val="00376002"/>
    <w:rsid w:val="00380A46"/>
    <w:rsid w:val="00380F2E"/>
    <w:rsid w:val="00382468"/>
    <w:rsid w:val="00382E35"/>
    <w:rsid w:val="0038472A"/>
    <w:rsid w:val="00386309"/>
    <w:rsid w:val="00387B31"/>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26DE"/>
    <w:rsid w:val="004A290E"/>
    <w:rsid w:val="004A2E32"/>
    <w:rsid w:val="004A3681"/>
    <w:rsid w:val="004A4239"/>
    <w:rsid w:val="004A50E6"/>
    <w:rsid w:val="004A5ABA"/>
    <w:rsid w:val="004A5F51"/>
    <w:rsid w:val="004A794C"/>
    <w:rsid w:val="004A7964"/>
    <w:rsid w:val="004A7C22"/>
    <w:rsid w:val="004B13C3"/>
    <w:rsid w:val="004B40A0"/>
    <w:rsid w:val="004B471B"/>
    <w:rsid w:val="004B4EE8"/>
    <w:rsid w:val="004C01C0"/>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C09"/>
    <w:rsid w:val="004F55BF"/>
    <w:rsid w:val="004F5CFC"/>
    <w:rsid w:val="004F72F2"/>
    <w:rsid w:val="00503555"/>
    <w:rsid w:val="0050624A"/>
    <w:rsid w:val="0050642F"/>
    <w:rsid w:val="00507282"/>
    <w:rsid w:val="00510985"/>
    <w:rsid w:val="00514E48"/>
    <w:rsid w:val="00515D58"/>
    <w:rsid w:val="00517974"/>
    <w:rsid w:val="005209AA"/>
    <w:rsid w:val="0052104C"/>
    <w:rsid w:val="0052225A"/>
    <w:rsid w:val="005243CA"/>
    <w:rsid w:val="00530EA3"/>
    <w:rsid w:val="00532958"/>
    <w:rsid w:val="00532A45"/>
    <w:rsid w:val="00536A12"/>
    <w:rsid w:val="0053763E"/>
    <w:rsid w:val="005377BB"/>
    <w:rsid w:val="00541B30"/>
    <w:rsid w:val="0054388B"/>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699"/>
    <w:rsid w:val="005976EA"/>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09D3"/>
    <w:rsid w:val="00611006"/>
    <w:rsid w:val="00611218"/>
    <w:rsid w:val="00612457"/>
    <w:rsid w:val="00612EAF"/>
    <w:rsid w:val="006131F6"/>
    <w:rsid w:val="0062066D"/>
    <w:rsid w:val="00621038"/>
    <w:rsid w:val="006220B2"/>
    <w:rsid w:val="0062366A"/>
    <w:rsid w:val="00623ECF"/>
    <w:rsid w:val="00624493"/>
    <w:rsid w:val="00630938"/>
    <w:rsid w:val="00630C4E"/>
    <w:rsid w:val="00630CA2"/>
    <w:rsid w:val="006311CB"/>
    <w:rsid w:val="00636051"/>
    <w:rsid w:val="0063728C"/>
    <w:rsid w:val="00642244"/>
    <w:rsid w:val="00644A66"/>
    <w:rsid w:val="00644E99"/>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A06B5"/>
    <w:rsid w:val="006A101A"/>
    <w:rsid w:val="006A4C41"/>
    <w:rsid w:val="006A5E61"/>
    <w:rsid w:val="006A6F2A"/>
    <w:rsid w:val="006A7662"/>
    <w:rsid w:val="006B20DC"/>
    <w:rsid w:val="006B2EBA"/>
    <w:rsid w:val="006B4369"/>
    <w:rsid w:val="006B47E4"/>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50756"/>
    <w:rsid w:val="00750A07"/>
    <w:rsid w:val="00751039"/>
    <w:rsid w:val="0075130C"/>
    <w:rsid w:val="00752D02"/>
    <w:rsid w:val="00753CBF"/>
    <w:rsid w:val="00754ED8"/>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5DCA"/>
    <w:rsid w:val="00846F8E"/>
    <w:rsid w:val="00847784"/>
    <w:rsid w:val="00847CA5"/>
    <w:rsid w:val="008522D2"/>
    <w:rsid w:val="008526B9"/>
    <w:rsid w:val="00856965"/>
    <w:rsid w:val="0085760F"/>
    <w:rsid w:val="00857B91"/>
    <w:rsid w:val="00860466"/>
    <w:rsid w:val="00863786"/>
    <w:rsid w:val="008644D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70C9"/>
    <w:rsid w:val="008A0E5C"/>
    <w:rsid w:val="008A3147"/>
    <w:rsid w:val="008A66A4"/>
    <w:rsid w:val="008A6D0C"/>
    <w:rsid w:val="008A735C"/>
    <w:rsid w:val="008A77D1"/>
    <w:rsid w:val="008B158D"/>
    <w:rsid w:val="008B269E"/>
    <w:rsid w:val="008B3011"/>
    <w:rsid w:val="008C19D6"/>
    <w:rsid w:val="008C2516"/>
    <w:rsid w:val="008C289B"/>
    <w:rsid w:val="008C48CE"/>
    <w:rsid w:val="008C4B02"/>
    <w:rsid w:val="008C5B90"/>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9F3"/>
    <w:rsid w:val="00931287"/>
    <w:rsid w:val="00933DDB"/>
    <w:rsid w:val="00944120"/>
    <w:rsid w:val="00944190"/>
    <w:rsid w:val="00947837"/>
    <w:rsid w:val="00947D88"/>
    <w:rsid w:val="00950120"/>
    <w:rsid w:val="009549B3"/>
    <w:rsid w:val="00961E73"/>
    <w:rsid w:val="00963433"/>
    <w:rsid w:val="0096687D"/>
    <w:rsid w:val="00966E67"/>
    <w:rsid w:val="00967E84"/>
    <w:rsid w:val="00970EBA"/>
    <w:rsid w:val="00971B4D"/>
    <w:rsid w:val="009722B1"/>
    <w:rsid w:val="00975AE5"/>
    <w:rsid w:val="00975C13"/>
    <w:rsid w:val="009776B7"/>
    <w:rsid w:val="00980EB7"/>
    <w:rsid w:val="0098147A"/>
    <w:rsid w:val="00981CE6"/>
    <w:rsid w:val="00983D3A"/>
    <w:rsid w:val="00990D31"/>
    <w:rsid w:val="009925B2"/>
    <w:rsid w:val="009927C4"/>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E337A"/>
    <w:rsid w:val="009E3F08"/>
    <w:rsid w:val="009E5F4E"/>
    <w:rsid w:val="009E621E"/>
    <w:rsid w:val="009F0B98"/>
    <w:rsid w:val="009F1222"/>
    <w:rsid w:val="009F1519"/>
    <w:rsid w:val="009F2241"/>
    <w:rsid w:val="009F2B62"/>
    <w:rsid w:val="009F59B6"/>
    <w:rsid w:val="00A00828"/>
    <w:rsid w:val="00A02785"/>
    <w:rsid w:val="00A054D0"/>
    <w:rsid w:val="00A05FD6"/>
    <w:rsid w:val="00A06C7B"/>
    <w:rsid w:val="00A101C4"/>
    <w:rsid w:val="00A12431"/>
    <w:rsid w:val="00A12A84"/>
    <w:rsid w:val="00A132E1"/>
    <w:rsid w:val="00A144B0"/>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6A30"/>
    <w:rsid w:val="00B015B5"/>
    <w:rsid w:val="00B02336"/>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546F"/>
    <w:rsid w:val="00B4577A"/>
    <w:rsid w:val="00B505C9"/>
    <w:rsid w:val="00B50B97"/>
    <w:rsid w:val="00B515A0"/>
    <w:rsid w:val="00B552B0"/>
    <w:rsid w:val="00B5563C"/>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B445B"/>
    <w:rsid w:val="00BB58F4"/>
    <w:rsid w:val="00BB59E1"/>
    <w:rsid w:val="00BC2290"/>
    <w:rsid w:val="00BC2B6A"/>
    <w:rsid w:val="00BC3DD0"/>
    <w:rsid w:val="00BC4897"/>
    <w:rsid w:val="00BC6B30"/>
    <w:rsid w:val="00BD08B9"/>
    <w:rsid w:val="00BD0E83"/>
    <w:rsid w:val="00BD3B5B"/>
    <w:rsid w:val="00BD4C6E"/>
    <w:rsid w:val="00BD6FE5"/>
    <w:rsid w:val="00BE1AFC"/>
    <w:rsid w:val="00BE1C59"/>
    <w:rsid w:val="00BE234C"/>
    <w:rsid w:val="00BE4C4C"/>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72BE"/>
    <w:rsid w:val="00C37325"/>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5656"/>
    <w:rsid w:val="00CC60A1"/>
    <w:rsid w:val="00CC703C"/>
    <w:rsid w:val="00CC71DB"/>
    <w:rsid w:val="00CD025A"/>
    <w:rsid w:val="00CD0328"/>
    <w:rsid w:val="00CD0D74"/>
    <w:rsid w:val="00CD5CF9"/>
    <w:rsid w:val="00CD6B0F"/>
    <w:rsid w:val="00CD7F60"/>
    <w:rsid w:val="00CE0B85"/>
    <w:rsid w:val="00CE211A"/>
    <w:rsid w:val="00CE3285"/>
    <w:rsid w:val="00CE3E54"/>
    <w:rsid w:val="00CE40B2"/>
    <w:rsid w:val="00CE737B"/>
    <w:rsid w:val="00CF135D"/>
    <w:rsid w:val="00CF27B2"/>
    <w:rsid w:val="00CF5879"/>
    <w:rsid w:val="00CF6336"/>
    <w:rsid w:val="00D01222"/>
    <w:rsid w:val="00D01AF7"/>
    <w:rsid w:val="00D028E8"/>
    <w:rsid w:val="00D02FB9"/>
    <w:rsid w:val="00D10410"/>
    <w:rsid w:val="00D1274B"/>
    <w:rsid w:val="00D13512"/>
    <w:rsid w:val="00D14E01"/>
    <w:rsid w:val="00D156C1"/>
    <w:rsid w:val="00D16933"/>
    <w:rsid w:val="00D2087D"/>
    <w:rsid w:val="00D20EA6"/>
    <w:rsid w:val="00D221A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722C"/>
    <w:rsid w:val="00D472B0"/>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B70"/>
    <w:rsid w:val="00D83480"/>
    <w:rsid w:val="00D8638D"/>
    <w:rsid w:val="00D86F3A"/>
    <w:rsid w:val="00D87709"/>
    <w:rsid w:val="00D87827"/>
    <w:rsid w:val="00D907A2"/>
    <w:rsid w:val="00D914D0"/>
    <w:rsid w:val="00D91939"/>
    <w:rsid w:val="00D922AA"/>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662A"/>
    <w:rsid w:val="00E268A4"/>
    <w:rsid w:val="00E26F50"/>
    <w:rsid w:val="00E31114"/>
    <w:rsid w:val="00E32CC9"/>
    <w:rsid w:val="00E33887"/>
    <w:rsid w:val="00E34B3D"/>
    <w:rsid w:val="00E34C1E"/>
    <w:rsid w:val="00E355EE"/>
    <w:rsid w:val="00E35AC3"/>
    <w:rsid w:val="00E36298"/>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7AC8"/>
    <w:rsid w:val="00F0357F"/>
    <w:rsid w:val="00F03E1A"/>
    <w:rsid w:val="00F055BC"/>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9D3"/>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lang/>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lang/>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lang/>
    </w:rPr>
  </w:style>
  <w:style w:type="paragraph" w:styleId="Balk9">
    <w:name w:val="heading 9"/>
    <w:basedOn w:val="Normal"/>
    <w:next w:val="Normal"/>
    <w:link w:val="Balk9Char"/>
    <w:qFormat/>
    <w:rsid w:val="00103CB1"/>
    <w:pPr>
      <w:keepNext/>
      <w:jc w:val="center"/>
      <w:outlineLvl w:val="8"/>
    </w:pPr>
    <w:rPr>
      <w:sz w:val="28"/>
      <w:szCs w:val="20"/>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6109D3"/>
    <w:pPr>
      <w:ind w:left="1260" w:hanging="1260"/>
    </w:pPr>
    <w:rPr>
      <w:rFonts w:ascii="Tahoma" w:hAnsi="Tahoma"/>
      <w:sz w:val="22"/>
      <w:lang/>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6109D3"/>
    <w:pPr>
      <w:ind w:left="360"/>
    </w:pPr>
    <w:rPr>
      <w:rFonts w:ascii="Tahoma" w:hAnsi="Tahoma"/>
      <w:sz w:val="22"/>
      <w:lang/>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6109D3"/>
    <w:pPr>
      <w:ind w:left="560"/>
    </w:pPr>
    <w:rPr>
      <w:rFonts w:ascii="Tahoma" w:hAnsi="Tahoma"/>
      <w:sz w:val="22"/>
      <w:lang/>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lang/>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lang/>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lang/>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lang/>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lang/>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lang/>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lang/>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294">
      <w:bodyDiv w:val="1"/>
      <w:marLeft w:val="0"/>
      <w:marRight w:val="0"/>
      <w:marTop w:val="0"/>
      <w:marBottom w:val="0"/>
      <w:divBdr>
        <w:top w:val="none" w:sz="0" w:space="0" w:color="auto"/>
        <w:left w:val="none" w:sz="0" w:space="0" w:color="auto"/>
        <w:bottom w:val="none" w:sz="0" w:space="0" w:color="auto"/>
        <w:right w:val="none" w:sz="0" w:space="0" w:color="auto"/>
      </w:divBdr>
    </w:div>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9370770">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65985784">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35897853">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45359465">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0221171">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795149103">
      <w:bodyDiv w:val="1"/>
      <w:marLeft w:val="0"/>
      <w:marRight w:val="0"/>
      <w:marTop w:val="0"/>
      <w:marBottom w:val="0"/>
      <w:divBdr>
        <w:top w:val="none" w:sz="0" w:space="0" w:color="auto"/>
        <w:left w:val="none" w:sz="0" w:space="0" w:color="auto"/>
        <w:bottom w:val="none" w:sz="0" w:space="0" w:color="auto"/>
        <w:right w:val="none" w:sz="0" w:space="0" w:color="auto"/>
      </w:divBdr>
    </w:div>
    <w:div w:id="799807888">
      <w:bodyDiv w:val="1"/>
      <w:marLeft w:val="0"/>
      <w:marRight w:val="0"/>
      <w:marTop w:val="0"/>
      <w:marBottom w:val="0"/>
      <w:divBdr>
        <w:top w:val="none" w:sz="0" w:space="0" w:color="auto"/>
        <w:left w:val="none" w:sz="0" w:space="0" w:color="auto"/>
        <w:bottom w:val="none" w:sz="0" w:space="0" w:color="auto"/>
        <w:right w:val="none" w:sz="0" w:space="0" w:color="auto"/>
      </w:divBdr>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459184483">
      <w:bodyDiv w:val="1"/>
      <w:marLeft w:val="0"/>
      <w:marRight w:val="0"/>
      <w:marTop w:val="0"/>
      <w:marBottom w:val="0"/>
      <w:divBdr>
        <w:top w:val="none" w:sz="0" w:space="0" w:color="auto"/>
        <w:left w:val="none" w:sz="0" w:space="0" w:color="auto"/>
        <w:bottom w:val="none" w:sz="0" w:space="0" w:color="auto"/>
        <w:right w:val="none" w:sz="0" w:space="0" w:color="auto"/>
      </w:divBdr>
    </w:div>
    <w:div w:id="1509372355">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460663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05453809">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750694524">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05610004">
      <w:bodyDiv w:val="1"/>
      <w:marLeft w:val="0"/>
      <w:marRight w:val="0"/>
      <w:marTop w:val="0"/>
      <w:marBottom w:val="0"/>
      <w:divBdr>
        <w:top w:val="none" w:sz="0" w:space="0" w:color="auto"/>
        <w:left w:val="none" w:sz="0" w:space="0" w:color="auto"/>
        <w:bottom w:val="none" w:sz="0" w:space="0" w:color="auto"/>
        <w:right w:val="none" w:sz="0" w:space="0" w:color="auto"/>
      </w:divBdr>
    </w:div>
    <w:div w:id="2109151600">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2A426-EEBC-4E3F-B3BB-02B70889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1794</Words>
  <Characters>10227</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11998</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30</cp:revision>
  <cp:lastPrinted>2008-11-05T16:07:00Z</cp:lastPrinted>
  <dcterms:created xsi:type="dcterms:W3CDTF">2012-11-28T13:05:00Z</dcterms:created>
  <dcterms:modified xsi:type="dcterms:W3CDTF">2013-01-04T07:41:00Z</dcterms:modified>
</cp:coreProperties>
</file>